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9505" w14:textId="77777777" w:rsidR="002751BE" w:rsidRDefault="002751BE" w:rsidP="002751BE">
      <w:pPr>
        <w:rPr>
          <w:b/>
          <w:sz w:val="24"/>
          <w:szCs w:val="24"/>
        </w:rPr>
      </w:pPr>
    </w:p>
    <w:p w14:paraId="2536B317" w14:textId="7FC297AE" w:rsidR="002751BE" w:rsidRDefault="002751BE" w:rsidP="002751BE">
      <w:pPr>
        <w:pStyle w:val="Heading1"/>
        <w:spacing w:before="120"/>
        <w:jc w:val="center"/>
        <w:rPr>
          <w:sz w:val="36"/>
          <w:szCs w:val="36"/>
        </w:rPr>
      </w:pPr>
      <w:r>
        <w:rPr>
          <w:sz w:val="36"/>
          <w:szCs w:val="36"/>
        </w:rPr>
        <w:t xml:space="preserve">Terms of </w:t>
      </w:r>
      <w:r w:rsidR="00262B77">
        <w:rPr>
          <w:sz w:val="36"/>
          <w:szCs w:val="36"/>
        </w:rPr>
        <w:t>Reference</w:t>
      </w:r>
      <w:r>
        <w:rPr>
          <w:sz w:val="36"/>
          <w:szCs w:val="36"/>
        </w:rPr>
        <w:t xml:space="preserve"> (ToR) for </w:t>
      </w:r>
      <w:r w:rsidR="00C7515D">
        <w:rPr>
          <w:sz w:val="36"/>
          <w:szCs w:val="36"/>
        </w:rPr>
        <w:t xml:space="preserve">Acme’s </w:t>
      </w:r>
      <w:r>
        <w:rPr>
          <w:sz w:val="36"/>
          <w:szCs w:val="36"/>
        </w:rPr>
        <w:t>End of Project Evaluation</w:t>
      </w:r>
    </w:p>
    <w:p w14:paraId="035F89EB" w14:textId="77777777" w:rsidR="00C7515D" w:rsidRDefault="00C7515D" w:rsidP="00C7515D"/>
    <w:p w14:paraId="7FDA4E15" w14:textId="77777777" w:rsidR="00C7515D" w:rsidRDefault="00C7515D" w:rsidP="00C7515D"/>
    <w:p w14:paraId="16C1B4D5" w14:textId="24193111" w:rsidR="00C7515D" w:rsidRPr="00C7515D" w:rsidRDefault="00C7515D" w:rsidP="00C7515D">
      <w:pPr>
        <w:tabs>
          <w:tab w:val="left" w:pos="3993"/>
        </w:tabs>
        <w:jc w:val="center"/>
      </w:pPr>
      <w:r>
        <w:rPr>
          <w:noProof/>
        </w:rPr>
        <w:drawing>
          <wp:inline distT="0" distB="0" distL="0" distR="0" wp14:anchorId="38431710" wp14:editId="23AFDF84">
            <wp:extent cx="1444625" cy="780415"/>
            <wp:effectExtent l="0" t="0" r="3175" b="635"/>
            <wp:docPr id="399726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4625" cy="780415"/>
                    </a:xfrm>
                    <a:prstGeom prst="rect">
                      <a:avLst/>
                    </a:prstGeom>
                    <a:noFill/>
                  </pic:spPr>
                </pic:pic>
              </a:graphicData>
            </a:graphic>
          </wp:inline>
        </w:drawing>
      </w:r>
    </w:p>
    <w:p w14:paraId="3D6E7C67" w14:textId="77777777" w:rsidR="002751BE" w:rsidRDefault="002751BE" w:rsidP="002751BE">
      <w:pPr>
        <w:pStyle w:val="Heading1"/>
        <w:spacing w:after="0"/>
      </w:pPr>
      <w:r>
        <w:t>Project Summary</w:t>
      </w:r>
    </w:p>
    <w:tbl>
      <w:tblPr>
        <w:tblW w:w="100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3"/>
        <w:gridCol w:w="6833"/>
      </w:tblGrid>
      <w:tr w:rsidR="002751BE" w14:paraId="7E325CF0" w14:textId="77777777" w:rsidTr="00FE519D">
        <w:trPr>
          <w:trHeight w:val="107"/>
          <w:jc w:val="center"/>
        </w:trPr>
        <w:tc>
          <w:tcPr>
            <w:tcW w:w="3203" w:type="dxa"/>
          </w:tcPr>
          <w:p w14:paraId="52A751A9" w14:textId="77777777" w:rsidR="002751BE" w:rsidRDefault="002751BE" w:rsidP="00612BA1">
            <w:pPr>
              <w:rPr>
                <w:b/>
              </w:rPr>
            </w:pPr>
            <w:r>
              <w:rPr>
                <w:b/>
              </w:rPr>
              <w:t>Project Title:</w:t>
            </w:r>
          </w:p>
        </w:tc>
        <w:tc>
          <w:tcPr>
            <w:tcW w:w="6833" w:type="dxa"/>
          </w:tcPr>
          <w:p w14:paraId="77F49CDA" w14:textId="719EC5B9" w:rsidR="002751BE" w:rsidRDefault="00971DA3" w:rsidP="00612BA1">
            <w:pPr>
              <w:rPr>
                <w:color w:val="000000"/>
              </w:rPr>
            </w:pPr>
            <w:r>
              <w:rPr>
                <w:color w:val="000000"/>
              </w:rPr>
              <w:t>Cross Border Peace and Resilience Project</w:t>
            </w:r>
          </w:p>
        </w:tc>
      </w:tr>
      <w:tr w:rsidR="002751BE" w14:paraId="54DB196F" w14:textId="77777777" w:rsidTr="00FE519D">
        <w:trPr>
          <w:trHeight w:val="54"/>
          <w:jc w:val="center"/>
        </w:trPr>
        <w:tc>
          <w:tcPr>
            <w:tcW w:w="3203" w:type="dxa"/>
          </w:tcPr>
          <w:p w14:paraId="6D246C3B" w14:textId="77777777" w:rsidR="002751BE" w:rsidRDefault="002751BE" w:rsidP="00612BA1">
            <w:pPr>
              <w:rPr>
                <w:b/>
              </w:rPr>
            </w:pPr>
            <w:r>
              <w:rPr>
                <w:b/>
              </w:rPr>
              <w:t>Project Implementer:</w:t>
            </w:r>
          </w:p>
        </w:tc>
        <w:tc>
          <w:tcPr>
            <w:tcW w:w="6833" w:type="dxa"/>
          </w:tcPr>
          <w:p w14:paraId="2958F5D1" w14:textId="05AD4B0C" w:rsidR="002751BE" w:rsidRDefault="00971DA3" w:rsidP="00612BA1">
            <w:r>
              <w:t>Acme Development Organization</w:t>
            </w:r>
          </w:p>
        </w:tc>
      </w:tr>
      <w:tr w:rsidR="002751BE" w14:paraId="7C116730" w14:textId="77777777" w:rsidTr="00612BA1">
        <w:trPr>
          <w:trHeight w:val="423"/>
          <w:jc w:val="center"/>
        </w:trPr>
        <w:tc>
          <w:tcPr>
            <w:tcW w:w="3203" w:type="dxa"/>
          </w:tcPr>
          <w:p w14:paraId="746B8E3D" w14:textId="10F40143" w:rsidR="002751BE" w:rsidRDefault="002751BE" w:rsidP="00612BA1">
            <w:pPr>
              <w:rPr>
                <w:b/>
              </w:rPr>
            </w:pPr>
            <w:r>
              <w:rPr>
                <w:b/>
              </w:rPr>
              <w:t>Development Partner:</w:t>
            </w:r>
          </w:p>
        </w:tc>
        <w:tc>
          <w:tcPr>
            <w:tcW w:w="6833" w:type="dxa"/>
          </w:tcPr>
          <w:p w14:paraId="5D3CAEF9" w14:textId="0EFCBD3A" w:rsidR="002751BE" w:rsidRDefault="00971DA3" w:rsidP="00612BA1">
            <w:r>
              <w:t>Bread for the World</w:t>
            </w:r>
          </w:p>
        </w:tc>
      </w:tr>
      <w:tr w:rsidR="002751BE" w14:paraId="73D60F7A" w14:textId="77777777" w:rsidTr="00612BA1">
        <w:trPr>
          <w:trHeight w:val="245"/>
          <w:jc w:val="center"/>
        </w:trPr>
        <w:tc>
          <w:tcPr>
            <w:tcW w:w="3203" w:type="dxa"/>
          </w:tcPr>
          <w:p w14:paraId="42B08962" w14:textId="77777777" w:rsidR="002751BE" w:rsidRDefault="002751BE" w:rsidP="00612BA1">
            <w:pPr>
              <w:rPr>
                <w:b/>
              </w:rPr>
            </w:pPr>
            <w:r>
              <w:rPr>
                <w:b/>
              </w:rPr>
              <w:t>Project Locations:</w:t>
            </w:r>
          </w:p>
        </w:tc>
        <w:tc>
          <w:tcPr>
            <w:tcW w:w="6833" w:type="dxa"/>
          </w:tcPr>
          <w:p w14:paraId="099352A4" w14:textId="6432B5F1" w:rsidR="002751BE" w:rsidRDefault="00816165" w:rsidP="00612BA1">
            <w:r>
              <w:t>Turkana West Sub-County</w:t>
            </w:r>
          </w:p>
        </w:tc>
      </w:tr>
      <w:tr w:rsidR="002751BE" w14:paraId="47F8CC90" w14:textId="77777777" w:rsidTr="00612BA1">
        <w:trPr>
          <w:trHeight w:val="238"/>
          <w:jc w:val="center"/>
        </w:trPr>
        <w:tc>
          <w:tcPr>
            <w:tcW w:w="3203" w:type="dxa"/>
          </w:tcPr>
          <w:p w14:paraId="761CBA78" w14:textId="77777777" w:rsidR="002751BE" w:rsidRDefault="002751BE" w:rsidP="00612BA1">
            <w:pPr>
              <w:rPr>
                <w:b/>
              </w:rPr>
            </w:pPr>
            <w:r>
              <w:rPr>
                <w:b/>
              </w:rPr>
              <w:t>Project Number</w:t>
            </w:r>
          </w:p>
        </w:tc>
        <w:sdt>
          <w:sdtPr>
            <w:id w:val="343203848"/>
            <w:placeholder>
              <w:docPart w:val="0322672020DE4DA7A711752AAC0E80DB"/>
            </w:placeholder>
            <w:text/>
          </w:sdtPr>
          <w:sdtContent>
            <w:tc>
              <w:tcPr>
                <w:tcW w:w="6833" w:type="dxa"/>
              </w:tcPr>
              <w:p w14:paraId="472A973D" w14:textId="531D46B4" w:rsidR="002751BE" w:rsidRDefault="00971DA3" w:rsidP="00612BA1">
                <w:r w:rsidRPr="00971DA3">
                  <w:t>A-KEN-2023-5117</w:t>
                </w:r>
              </w:p>
            </w:tc>
          </w:sdtContent>
        </w:sdt>
      </w:tr>
      <w:tr w:rsidR="002751BE" w14:paraId="5F1576F0" w14:textId="77777777" w:rsidTr="00612BA1">
        <w:trPr>
          <w:trHeight w:val="423"/>
          <w:jc w:val="center"/>
        </w:trPr>
        <w:tc>
          <w:tcPr>
            <w:tcW w:w="3203" w:type="dxa"/>
          </w:tcPr>
          <w:p w14:paraId="2ECC7C24" w14:textId="77777777" w:rsidR="002751BE" w:rsidRDefault="002751BE" w:rsidP="00612BA1">
            <w:pPr>
              <w:rPr>
                <w:b/>
              </w:rPr>
            </w:pPr>
            <w:r>
              <w:rPr>
                <w:b/>
              </w:rPr>
              <w:t>Project Period</w:t>
            </w:r>
          </w:p>
        </w:tc>
        <w:tc>
          <w:tcPr>
            <w:tcW w:w="6833" w:type="dxa"/>
          </w:tcPr>
          <w:p w14:paraId="75C34405" w14:textId="298764AF" w:rsidR="002751BE" w:rsidRPr="00971DA3" w:rsidRDefault="00971DA3" w:rsidP="00816165">
            <w:pPr>
              <w:rPr>
                <w:sz w:val="24"/>
                <w:szCs w:val="24"/>
              </w:rPr>
            </w:pPr>
            <w:r>
              <w:rPr>
                <w:sz w:val="24"/>
                <w:szCs w:val="24"/>
              </w:rPr>
              <w:t>1</w:t>
            </w:r>
            <w:r w:rsidRPr="00971DA3">
              <w:rPr>
                <w:sz w:val="24"/>
                <w:szCs w:val="24"/>
                <w:vertAlign w:val="superscript"/>
              </w:rPr>
              <w:t>st</w:t>
            </w:r>
            <w:r>
              <w:rPr>
                <w:sz w:val="24"/>
                <w:szCs w:val="24"/>
              </w:rPr>
              <w:t xml:space="preserve"> </w:t>
            </w:r>
            <w:r w:rsidRPr="00971DA3">
              <w:rPr>
                <w:sz w:val="24"/>
                <w:szCs w:val="24"/>
              </w:rPr>
              <w:t>May 2023</w:t>
            </w:r>
            <w:r>
              <w:rPr>
                <w:sz w:val="24"/>
                <w:szCs w:val="24"/>
              </w:rPr>
              <w:t xml:space="preserve"> to </w:t>
            </w:r>
            <w:r w:rsidRPr="00971DA3">
              <w:rPr>
                <w:sz w:val="24"/>
                <w:szCs w:val="24"/>
              </w:rPr>
              <w:t>30</w:t>
            </w:r>
            <w:r w:rsidRPr="00971DA3">
              <w:rPr>
                <w:sz w:val="24"/>
                <w:szCs w:val="24"/>
                <w:vertAlign w:val="superscript"/>
              </w:rPr>
              <w:t>th</w:t>
            </w:r>
            <w:r w:rsidRPr="00971DA3">
              <w:rPr>
                <w:sz w:val="24"/>
                <w:szCs w:val="24"/>
              </w:rPr>
              <w:t xml:space="preserve"> April 2025</w:t>
            </w:r>
          </w:p>
        </w:tc>
      </w:tr>
      <w:tr w:rsidR="002751BE" w14:paraId="2D887363" w14:textId="77777777" w:rsidTr="00612BA1">
        <w:trPr>
          <w:trHeight w:val="398"/>
          <w:jc w:val="center"/>
        </w:trPr>
        <w:tc>
          <w:tcPr>
            <w:tcW w:w="3203" w:type="dxa"/>
          </w:tcPr>
          <w:p w14:paraId="5580D098" w14:textId="77777777" w:rsidR="002751BE" w:rsidRDefault="002751BE" w:rsidP="00612BA1">
            <w:pPr>
              <w:rPr>
                <w:b/>
              </w:rPr>
            </w:pPr>
            <w:r>
              <w:rPr>
                <w:b/>
              </w:rPr>
              <w:t>Project Beneficiaries</w:t>
            </w:r>
          </w:p>
        </w:tc>
        <w:tc>
          <w:tcPr>
            <w:tcW w:w="6833" w:type="dxa"/>
          </w:tcPr>
          <w:p w14:paraId="49CF3747" w14:textId="63B20F06" w:rsidR="002751BE" w:rsidRDefault="00971DA3" w:rsidP="00612BA1">
            <w:pPr>
              <w:rPr>
                <w:sz w:val="24"/>
                <w:szCs w:val="24"/>
              </w:rPr>
            </w:pPr>
            <w:r>
              <w:rPr>
                <w:sz w:val="24"/>
                <w:szCs w:val="24"/>
              </w:rPr>
              <w:t>Women, youth and Peace Committees</w:t>
            </w:r>
          </w:p>
        </w:tc>
      </w:tr>
    </w:tbl>
    <w:p w14:paraId="66BF7993" w14:textId="77777777" w:rsidR="002751BE" w:rsidRDefault="002751BE" w:rsidP="002751BE">
      <w:pPr>
        <w:rPr>
          <w:sz w:val="24"/>
          <w:szCs w:val="24"/>
        </w:rPr>
      </w:pPr>
    </w:p>
    <w:p w14:paraId="5AA7E9B9" w14:textId="77777777" w:rsidR="002751BE" w:rsidRDefault="002751BE" w:rsidP="002751BE">
      <w:pPr>
        <w:rPr>
          <w:sz w:val="24"/>
          <w:szCs w:val="24"/>
        </w:rPr>
      </w:pPr>
    </w:p>
    <w:p w14:paraId="76BE3891" w14:textId="77777777" w:rsidR="002751BE" w:rsidRDefault="002751BE" w:rsidP="002751BE">
      <w:pPr>
        <w:rPr>
          <w:sz w:val="24"/>
          <w:szCs w:val="24"/>
        </w:rPr>
      </w:pPr>
    </w:p>
    <w:sdt>
      <w:sdtPr>
        <w:tag w:val="goog_rdk_4"/>
        <w:id w:val="-1290672668"/>
      </w:sdtPr>
      <w:sdtContent>
        <w:p w14:paraId="7A8D151F" w14:textId="77777777" w:rsidR="002751BE" w:rsidRDefault="00000000" w:rsidP="002751BE">
          <w:pPr>
            <w:rPr>
              <w:sz w:val="24"/>
              <w:szCs w:val="24"/>
            </w:rPr>
          </w:pPr>
          <w:sdt>
            <w:sdtPr>
              <w:tag w:val="goog_rdk_3"/>
              <w:id w:val="609547582"/>
              <w:showingPlcHdr/>
            </w:sdtPr>
            <w:sdtContent>
              <w:r w:rsidR="002751BE">
                <w:t xml:space="preserve">     </w:t>
              </w:r>
            </w:sdtContent>
          </w:sdt>
        </w:p>
      </w:sdtContent>
    </w:sdt>
    <w:sdt>
      <w:sdtPr>
        <w:tag w:val="goog_rdk_6"/>
        <w:id w:val="-1745484224"/>
      </w:sdtPr>
      <w:sdtContent>
        <w:p w14:paraId="11704F9C" w14:textId="77777777" w:rsidR="002751BE" w:rsidRDefault="00000000" w:rsidP="002751BE">
          <w:pPr>
            <w:rPr>
              <w:sz w:val="24"/>
              <w:szCs w:val="24"/>
            </w:rPr>
          </w:pPr>
          <w:sdt>
            <w:sdtPr>
              <w:tag w:val="goog_rdk_5"/>
              <w:id w:val="-1031419513"/>
              <w:showingPlcHdr/>
            </w:sdtPr>
            <w:sdtContent>
              <w:r w:rsidR="002751BE">
                <w:t xml:space="preserve">     </w:t>
              </w:r>
            </w:sdtContent>
          </w:sdt>
        </w:p>
      </w:sdtContent>
    </w:sdt>
    <w:sdt>
      <w:sdtPr>
        <w:tag w:val="goog_rdk_8"/>
        <w:id w:val="-1821949528"/>
      </w:sdtPr>
      <w:sdtContent>
        <w:p w14:paraId="1CAAC534" w14:textId="1AE5EB8D" w:rsidR="002751BE" w:rsidRDefault="00000000" w:rsidP="002751BE">
          <w:pPr>
            <w:rPr>
              <w:sz w:val="24"/>
              <w:szCs w:val="24"/>
            </w:rPr>
          </w:pPr>
          <w:sdt>
            <w:sdtPr>
              <w:tag w:val="goog_rdk_7"/>
              <w:id w:val="220871897"/>
            </w:sdtPr>
            <w:sdtContent>
              <w:r w:rsidR="00C7515D">
                <w:t>Respon</w:t>
              </w:r>
              <w:r w:rsidR="00DD2F24">
                <w:t>d</w:t>
              </w:r>
              <w:r w:rsidR="00C7515D">
                <w:t xml:space="preserve"> to the advert through: info@acmekenya.org</w:t>
              </w:r>
            </w:sdtContent>
          </w:sdt>
        </w:p>
      </w:sdtContent>
    </w:sdt>
    <w:sdt>
      <w:sdtPr>
        <w:tag w:val="goog_rdk_10"/>
        <w:id w:val="684262709"/>
      </w:sdtPr>
      <w:sdtContent>
        <w:p w14:paraId="5E5C11D6" w14:textId="77777777" w:rsidR="002751BE" w:rsidRDefault="00000000" w:rsidP="002751BE">
          <w:pPr>
            <w:rPr>
              <w:sz w:val="24"/>
              <w:szCs w:val="24"/>
            </w:rPr>
          </w:pPr>
          <w:sdt>
            <w:sdtPr>
              <w:tag w:val="goog_rdk_9"/>
              <w:id w:val="799739778"/>
              <w:showingPlcHdr/>
            </w:sdtPr>
            <w:sdtContent>
              <w:r w:rsidR="002751BE">
                <w:t xml:space="preserve">     </w:t>
              </w:r>
            </w:sdtContent>
          </w:sdt>
        </w:p>
      </w:sdtContent>
    </w:sdt>
    <w:sdt>
      <w:sdtPr>
        <w:tag w:val="goog_rdk_12"/>
        <w:id w:val="-597865592"/>
      </w:sdtPr>
      <w:sdtContent>
        <w:p w14:paraId="0D25368E" w14:textId="77777777" w:rsidR="002751BE" w:rsidRDefault="00000000" w:rsidP="002751BE">
          <w:pPr>
            <w:rPr>
              <w:sz w:val="24"/>
              <w:szCs w:val="24"/>
            </w:rPr>
          </w:pPr>
          <w:sdt>
            <w:sdtPr>
              <w:tag w:val="goog_rdk_11"/>
              <w:id w:val="394018691"/>
              <w:showingPlcHdr/>
            </w:sdtPr>
            <w:sdtContent>
              <w:r w:rsidR="002751BE">
                <w:t xml:space="preserve">     </w:t>
              </w:r>
            </w:sdtContent>
          </w:sdt>
        </w:p>
      </w:sdtContent>
    </w:sdt>
    <w:sdt>
      <w:sdtPr>
        <w:tag w:val="goog_rdk_14"/>
        <w:id w:val="174931317"/>
      </w:sdtPr>
      <w:sdtContent>
        <w:p w14:paraId="67AAAA11" w14:textId="77777777" w:rsidR="002751BE" w:rsidRDefault="00000000" w:rsidP="002751BE">
          <w:pPr>
            <w:rPr>
              <w:sz w:val="24"/>
              <w:szCs w:val="24"/>
            </w:rPr>
          </w:pPr>
          <w:sdt>
            <w:sdtPr>
              <w:tag w:val="goog_rdk_13"/>
              <w:id w:val="-159470704"/>
              <w:showingPlcHdr/>
            </w:sdtPr>
            <w:sdtContent>
              <w:r w:rsidR="002751BE">
                <w:t xml:space="preserve">     </w:t>
              </w:r>
            </w:sdtContent>
          </w:sdt>
        </w:p>
      </w:sdtContent>
    </w:sdt>
    <w:sdt>
      <w:sdtPr>
        <w:tag w:val="goog_rdk_16"/>
        <w:id w:val="-726526563"/>
      </w:sdtPr>
      <w:sdtContent>
        <w:p w14:paraId="194B4F21" w14:textId="77777777" w:rsidR="002751BE" w:rsidRDefault="00000000" w:rsidP="002751BE">
          <w:pPr>
            <w:rPr>
              <w:sz w:val="24"/>
              <w:szCs w:val="24"/>
            </w:rPr>
          </w:pPr>
          <w:sdt>
            <w:sdtPr>
              <w:tag w:val="goog_rdk_15"/>
              <w:id w:val="318160500"/>
              <w:showingPlcHdr/>
            </w:sdtPr>
            <w:sdtContent>
              <w:r w:rsidR="002751BE">
                <w:t xml:space="preserve">     </w:t>
              </w:r>
            </w:sdtContent>
          </w:sdt>
        </w:p>
      </w:sdtContent>
    </w:sdt>
    <w:sdt>
      <w:sdtPr>
        <w:tag w:val="goog_rdk_18"/>
        <w:id w:val="-307707194"/>
      </w:sdtPr>
      <w:sdtContent>
        <w:p w14:paraId="79276F9D" w14:textId="77777777" w:rsidR="002751BE" w:rsidRDefault="00000000" w:rsidP="002751BE">
          <w:pPr>
            <w:rPr>
              <w:sz w:val="24"/>
              <w:szCs w:val="24"/>
            </w:rPr>
          </w:pPr>
          <w:sdt>
            <w:sdtPr>
              <w:tag w:val="goog_rdk_17"/>
              <w:id w:val="2057663771"/>
              <w:showingPlcHdr/>
            </w:sdtPr>
            <w:sdtContent>
              <w:r w:rsidR="002751BE">
                <w:t xml:space="preserve">     </w:t>
              </w:r>
            </w:sdtContent>
          </w:sdt>
        </w:p>
      </w:sdtContent>
    </w:sdt>
    <w:sdt>
      <w:sdtPr>
        <w:tag w:val="goog_rdk_20"/>
        <w:id w:val="1835418101"/>
      </w:sdtPr>
      <w:sdtContent>
        <w:p w14:paraId="78F1D6F0" w14:textId="77777777" w:rsidR="002751BE" w:rsidRPr="00AA74B5" w:rsidRDefault="00000000" w:rsidP="002751BE">
          <w:pPr>
            <w:rPr>
              <w:sz w:val="24"/>
              <w:szCs w:val="24"/>
            </w:rPr>
          </w:pPr>
          <w:sdt>
            <w:sdtPr>
              <w:tag w:val="goog_rdk_19"/>
              <w:id w:val="-1797986733"/>
              <w:showingPlcHdr/>
            </w:sdtPr>
            <w:sdtContent>
              <w:r w:rsidR="002751BE">
                <w:t xml:space="preserve">     </w:t>
              </w:r>
            </w:sdtContent>
          </w:sdt>
        </w:p>
      </w:sdtContent>
    </w:sdt>
    <w:p w14:paraId="68ABFE9F" w14:textId="77777777" w:rsidR="00971DA3" w:rsidRDefault="00971DA3" w:rsidP="002751BE">
      <w:pPr>
        <w:pStyle w:val="Heading1"/>
        <w:numPr>
          <w:ilvl w:val="0"/>
          <w:numId w:val="2"/>
        </w:numPr>
        <w:spacing w:after="0"/>
        <w:sectPr w:rsidR="00971DA3" w:rsidSect="002751BE">
          <w:headerReference w:type="default" r:id="rId9"/>
          <w:footerReference w:type="default" r:id="rId10"/>
          <w:pgSz w:w="12240" w:h="15840"/>
          <w:pgMar w:top="1134" w:right="1021" w:bottom="1077" w:left="1021" w:header="720" w:footer="720" w:gutter="0"/>
          <w:pgNumType w:start="1"/>
          <w:cols w:space="720"/>
        </w:sectPr>
      </w:pPr>
    </w:p>
    <w:p w14:paraId="70CFAD98" w14:textId="77777777" w:rsidR="002751BE" w:rsidRDefault="002751BE" w:rsidP="002751BE">
      <w:pPr>
        <w:pStyle w:val="Heading1"/>
        <w:numPr>
          <w:ilvl w:val="0"/>
          <w:numId w:val="2"/>
        </w:numPr>
        <w:spacing w:after="0"/>
      </w:pPr>
      <w:r>
        <w:lastRenderedPageBreak/>
        <w:t>Introduction and Background</w:t>
      </w:r>
    </w:p>
    <w:p w14:paraId="6A439C86" w14:textId="533F3BC1" w:rsidR="002751BE" w:rsidRDefault="00913970" w:rsidP="00FE519D">
      <w:pPr>
        <w:pStyle w:val="Heading2"/>
        <w:numPr>
          <w:ilvl w:val="1"/>
          <w:numId w:val="2"/>
        </w:numPr>
        <w:ind w:left="709" w:hanging="709"/>
      </w:pPr>
      <w:r>
        <w:t>Acme Development</w:t>
      </w:r>
      <w:r w:rsidR="009123C4">
        <w:t xml:space="preserve"> </w:t>
      </w:r>
      <w:r>
        <w:t xml:space="preserve">Organization </w:t>
      </w:r>
    </w:p>
    <w:p w14:paraId="5B4FD7D7" w14:textId="77777777" w:rsidR="00971DA3" w:rsidRDefault="00971DA3" w:rsidP="00971DA3">
      <w:r>
        <w:t xml:space="preserve">ACME Development Organization is a Non-State Peace and Development Organization founded in December 2019. </w:t>
      </w:r>
      <w:bookmarkStart w:id="0" w:name="_Hlk188518472"/>
      <w:r>
        <w:t>The organization works to address challenges faced by the nomadic pastoralists and marginalized groups in Kenya, focusing on conflicts, poverty, inadequate access to water, sanitation, and hygiene, climate change and natural resources management. ACME's approach emphasizes Community Driven Development (CDD), with active participation from marginalized groups like women and youth to foster peace and inclusivity.</w:t>
      </w:r>
    </w:p>
    <w:bookmarkEnd w:id="0"/>
    <w:p w14:paraId="4A9DDD0E" w14:textId="77777777" w:rsidR="002751BE" w:rsidRDefault="002751BE" w:rsidP="002751BE">
      <w:pPr>
        <w:pStyle w:val="Heading2"/>
      </w:pPr>
      <w:r>
        <w:t>1.2</w:t>
      </w:r>
      <w:r>
        <w:tab/>
        <w:t>Overview of the Project</w:t>
      </w:r>
    </w:p>
    <w:p w14:paraId="60D41462" w14:textId="2092D2E1" w:rsidR="00570834" w:rsidRDefault="00570834" w:rsidP="00570834">
      <w:r>
        <w:t>The Cross Border Peace and Resilience Project (CBPRP) is a two-year initiative funded by Bread for the World, focusing on the Turkana West sub-county in Kenya and the Kaabong area in Uganda. The project's focus area is within the Karamoja Cluster, a borderland located in the arid and semi-arid lands (ASAL). The region is predominantly inhabited by pastoral communities that are highly susceptible to the adverse effects of climate change and natural hazards. These challenges manifest in various forms, including desertification and the degradation of rangelands. The consequences are severe, leading to recurring droughts, food shortages, and ongoing conflicts.</w:t>
      </w:r>
    </w:p>
    <w:p w14:paraId="2FE1C676" w14:textId="77777777" w:rsidR="003F2381" w:rsidRDefault="003F2381" w:rsidP="00570834"/>
    <w:p w14:paraId="431EE485" w14:textId="77777777" w:rsidR="00570834" w:rsidRDefault="00570834" w:rsidP="00570834">
      <w:r>
        <w:t xml:space="preserve">The primary objective of this initiative was to address the multifaceted challenges arising from climate change and the emerging conflicts within the area. The specific objective of the project is two-prong: </w:t>
      </w:r>
    </w:p>
    <w:p w14:paraId="133191E5" w14:textId="77777777" w:rsidR="00570834" w:rsidRDefault="00570834" w:rsidP="00570834">
      <w:proofErr w:type="spellStart"/>
      <w:r>
        <w:t>i</w:t>
      </w:r>
      <w:proofErr w:type="spellEnd"/>
      <w:r>
        <w:t>.</w:t>
      </w:r>
      <w:r>
        <w:tab/>
        <w:t xml:space="preserve">To enhance the peace and security of the people of Turkana West and Kaabong </w:t>
      </w:r>
    </w:p>
    <w:p w14:paraId="6FB6ADEB" w14:textId="77777777" w:rsidR="00570834" w:rsidRPr="00700645" w:rsidRDefault="00570834" w:rsidP="00570834">
      <w:r>
        <w:t>ii.</w:t>
      </w:r>
      <w:r>
        <w:tab/>
        <w:t>To enhance the resilience of communities to drought and related disasters.</w:t>
      </w:r>
    </w:p>
    <w:p w14:paraId="3B4F17A5" w14:textId="77777777" w:rsidR="00913970" w:rsidRDefault="00913970" w:rsidP="009123C4"/>
    <w:tbl>
      <w:tblPr>
        <w:tblW w:w="0" w:type="auto"/>
        <w:tblInd w:w="421" w:type="dxa"/>
        <w:tblCellMar>
          <w:top w:w="15" w:type="dxa"/>
          <w:left w:w="15" w:type="dxa"/>
          <w:bottom w:w="15" w:type="dxa"/>
          <w:right w:w="15" w:type="dxa"/>
        </w:tblCellMar>
        <w:tblLook w:val="04A0" w:firstRow="1" w:lastRow="0" w:firstColumn="1" w:lastColumn="0" w:noHBand="0" w:noVBand="1"/>
      </w:tblPr>
      <w:tblGrid>
        <w:gridCol w:w="3762"/>
        <w:gridCol w:w="5877"/>
      </w:tblGrid>
      <w:tr w:rsidR="00913970" w:rsidRPr="00913970" w14:paraId="2CF0075B" w14:textId="77777777" w:rsidTr="00913970">
        <w:trPr>
          <w:trHeight w:val="570"/>
        </w:trPr>
        <w:tc>
          <w:tcPr>
            <w:tcW w:w="37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7284D4" w14:textId="77777777" w:rsidR="00913970" w:rsidRPr="00913970" w:rsidRDefault="00913970" w:rsidP="00913970">
            <w:pPr>
              <w:rPr>
                <w:b/>
                <w:bCs/>
                <w:lang w:val="de-DE"/>
              </w:rPr>
            </w:pPr>
            <w:r w:rsidRPr="00913970">
              <w:rPr>
                <w:b/>
                <w:bCs/>
                <w:lang w:val="de-DE"/>
              </w:rPr>
              <w:t>Objective(s)</w:t>
            </w:r>
          </w:p>
        </w:tc>
        <w:tc>
          <w:tcPr>
            <w:tcW w:w="58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5E83B9" w14:textId="77777777" w:rsidR="00913970" w:rsidRPr="00913970" w:rsidRDefault="00913970" w:rsidP="00913970">
            <w:pPr>
              <w:rPr>
                <w:b/>
                <w:bCs/>
                <w:lang w:val="de-DE"/>
              </w:rPr>
            </w:pPr>
            <w:r w:rsidRPr="00913970">
              <w:rPr>
                <w:b/>
                <w:bCs/>
                <w:lang w:val="de-DE"/>
              </w:rPr>
              <w:t>Indicator(s)</w:t>
            </w:r>
          </w:p>
        </w:tc>
      </w:tr>
      <w:tr w:rsidR="00913970" w:rsidRPr="00913970" w14:paraId="18965FF5" w14:textId="77777777" w:rsidTr="00913970">
        <w:tc>
          <w:tcPr>
            <w:tcW w:w="3762" w:type="dxa"/>
            <w:tcBorders>
              <w:top w:val="single" w:sz="4" w:space="0" w:color="000000"/>
              <w:left w:val="single" w:sz="4" w:space="0" w:color="000000"/>
              <w:bottom w:val="single" w:sz="4" w:space="0" w:color="000000"/>
              <w:right w:val="single" w:sz="4" w:space="0" w:color="000000"/>
            </w:tcBorders>
            <w:shd w:val="clear" w:color="auto" w:fill="F2F2F2"/>
            <w:hideMark/>
          </w:tcPr>
          <w:p w14:paraId="0F56FBEA" w14:textId="77777777" w:rsidR="00913970" w:rsidRPr="00913970" w:rsidRDefault="00913970" w:rsidP="00913970">
            <w:pPr>
              <w:rPr>
                <w:lang w:val="de-DE"/>
              </w:rPr>
            </w:pPr>
            <w:r w:rsidRPr="00913970">
              <w:rPr>
                <w:lang w:val="de-DE"/>
              </w:rPr>
              <w:t>Objective 1</w:t>
            </w:r>
          </w:p>
        </w:tc>
        <w:tc>
          <w:tcPr>
            <w:tcW w:w="5877" w:type="dxa"/>
            <w:tcBorders>
              <w:top w:val="single" w:sz="4" w:space="0" w:color="000000"/>
              <w:left w:val="single" w:sz="4" w:space="0" w:color="000000"/>
              <w:bottom w:val="single" w:sz="4" w:space="0" w:color="000000"/>
              <w:right w:val="single" w:sz="4" w:space="0" w:color="000000"/>
            </w:tcBorders>
            <w:shd w:val="clear" w:color="auto" w:fill="F2F2F2"/>
            <w:hideMark/>
          </w:tcPr>
          <w:p w14:paraId="170AE8EC" w14:textId="77777777" w:rsidR="00913970" w:rsidRPr="00913970" w:rsidRDefault="00913970" w:rsidP="00913970">
            <w:pPr>
              <w:rPr>
                <w:lang w:val="de-DE"/>
              </w:rPr>
            </w:pPr>
            <w:r w:rsidRPr="00913970">
              <w:rPr>
                <w:lang w:val="de-DE"/>
              </w:rPr>
              <w:t>Indicator 1.1</w:t>
            </w:r>
          </w:p>
        </w:tc>
      </w:tr>
      <w:tr w:rsidR="00913970" w:rsidRPr="00913970" w14:paraId="7F255BE6" w14:textId="77777777" w:rsidTr="00913970">
        <w:tc>
          <w:tcPr>
            <w:tcW w:w="376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BEBF2A6" w14:textId="77777777" w:rsidR="00913970" w:rsidRPr="00913970" w:rsidRDefault="00913970" w:rsidP="00913970">
            <w:r w:rsidRPr="00913970">
              <w:t>The peace and security of the people of Turkana West and Kaabong is enhanced.</w:t>
            </w:r>
          </w:p>
        </w:tc>
        <w:tc>
          <w:tcPr>
            <w:tcW w:w="5877" w:type="dxa"/>
            <w:tcBorders>
              <w:top w:val="single" w:sz="4" w:space="0" w:color="000000"/>
              <w:left w:val="single" w:sz="4" w:space="0" w:color="000000"/>
              <w:bottom w:val="single" w:sz="4" w:space="0" w:color="000000"/>
              <w:right w:val="single" w:sz="4" w:space="0" w:color="000000"/>
            </w:tcBorders>
            <w:shd w:val="clear" w:color="auto" w:fill="FFFFFF"/>
            <w:hideMark/>
          </w:tcPr>
          <w:p w14:paraId="05C8B070" w14:textId="77777777" w:rsidR="00913970" w:rsidRPr="00913970" w:rsidRDefault="00913970" w:rsidP="00913970">
            <w:r w:rsidRPr="00913970">
              <w:t>At least 50% increase in the number of women from Kalobeyei &amp; Letea Wards actively engaged in peace building activities by 2025.</w:t>
            </w:r>
          </w:p>
        </w:tc>
      </w:tr>
      <w:tr w:rsidR="00913970" w:rsidRPr="00913970" w14:paraId="615A0C4A" w14:textId="77777777" w:rsidTr="00913970">
        <w:tc>
          <w:tcPr>
            <w:tcW w:w="3762" w:type="dxa"/>
            <w:vMerge/>
            <w:tcBorders>
              <w:top w:val="single" w:sz="4" w:space="0" w:color="000000"/>
              <w:left w:val="single" w:sz="4" w:space="0" w:color="000000"/>
              <w:bottom w:val="single" w:sz="4" w:space="0" w:color="000000"/>
              <w:right w:val="single" w:sz="4" w:space="0" w:color="000000"/>
            </w:tcBorders>
            <w:vAlign w:val="center"/>
            <w:hideMark/>
          </w:tcPr>
          <w:p w14:paraId="574394FE" w14:textId="77777777" w:rsidR="00913970" w:rsidRPr="00913970" w:rsidRDefault="00913970" w:rsidP="00913970"/>
        </w:tc>
        <w:tc>
          <w:tcPr>
            <w:tcW w:w="5877" w:type="dxa"/>
            <w:tcBorders>
              <w:top w:val="single" w:sz="4" w:space="0" w:color="000000"/>
              <w:left w:val="single" w:sz="4" w:space="0" w:color="000000"/>
              <w:bottom w:val="single" w:sz="4" w:space="0" w:color="000000"/>
              <w:right w:val="single" w:sz="4" w:space="0" w:color="000000"/>
            </w:tcBorders>
            <w:shd w:val="clear" w:color="auto" w:fill="F2F2F2"/>
            <w:hideMark/>
          </w:tcPr>
          <w:p w14:paraId="56B7B9A6" w14:textId="77777777" w:rsidR="00913970" w:rsidRPr="00913970" w:rsidRDefault="00913970" w:rsidP="00913970">
            <w:pPr>
              <w:rPr>
                <w:lang w:val="de-DE"/>
              </w:rPr>
            </w:pPr>
            <w:r w:rsidRPr="00913970">
              <w:rPr>
                <w:lang w:val="de-DE"/>
              </w:rPr>
              <w:t>Indicator 1.2</w:t>
            </w:r>
          </w:p>
        </w:tc>
      </w:tr>
      <w:tr w:rsidR="00913970" w:rsidRPr="00913970" w14:paraId="5A38AE33" w14:textId="77777777" w:rsidTr="00913970">
        <w:tc>
          <w:tcPr>
            <w:tcW w:w="3762" w:type="dxa"/>
            <w:vMerge/>
            <w:tcBorders>
              <w:top w:val="single" w:sz="4" w:space="0" w:color="000000"/>
              <w:left w:val="single" w:sz="4" w:space="0" w:color="000000"/>
              <w:bottom w:val="single" w:sz="4" w:space="0" w:color="000000"/>
              <w:right w:val="single" w:sz="4" w:space="0" w:color="000000"/>
            </w:tcBorders>
            <w:vAlign w:val="center"/>
            <w:hideMark/>
          </w:tcPr>
          <w:p w14:paraId="56965DCE" w14:textId="77777777" w:rsidR="00913970" w:rsidRPr="00913970" w:rsidRDefault="00913970" w:rsidP="00913970">
            <w:pPr>
              <w:rPr>
                <w:lang w:val="de-DE"/>
              </w:rPr>
            </w:pPr>
          </w:p>
        </w:tc>
        <w:tc>
          <w:tcPr>
            <w:tcW w:w="5877" w:type="dxa"/>
            <w:tcBorders>
              <w:top w:val="single" w:sz="4" w:space="0" w:color="000000"/>
              <w:left w:val="single" w:sz="4" w:space="0" w:color="000000"/>
              <w:bottom w:val="single" w:sz="4" w:space="0" w:color="000000"/>
              <w:right w:val="single" w:sz="4" w:space="0" w:color="000000"/>
            </w:tcBorders>
            <w:shd w:val="clear" w:color="auto" w:fill="FFFFFF"/>
            <w:hideMark/>
          </w:tcPr>
          <w:p w14:paraId="61998964" w14:textId="77777777" w:rsidR="00913970" w:rsidRPr="00913970" w:rsidRDefault="00913970" w:rsidP="00913970">
            <w:r w:rsidRPr="00913970">
              <w:t>At least 50% increase in the number of potential / actual conflicts in Kalobeyei &amp; Letea Wards successfully resolved by supported peace committees by 2025.</w:t>
            </w:r>
          </w:p>
        </w:tc>
      </w:tr>
      <w:tr w:rsidR="00913970" w:rsidRPr="00913970" w14:paraId="00AA6EF2" w14:textId="77777777" w:rsidTr="00913970">
        <w:tc>
          <w:tcPr>
            <w:tcW w:w="3762" w:type="dxa"/>
            <w:tcBorders>
              <w:top w:val="single" w:sz="4" w:space="0" w:color="000000"/>
              <w:left w:val="single" w:sz="4" w:space="0" w:color="000000"/>
              <w:bottom w:val="single" w:sz="4" w:space="0" w:color="000000"/>
              <w:right w:val="single" w:sz="4" w:space="0" w:color="000000"/>
            </w:tcBorders>
            <w:shd w:val="clear" w:color="auto" w:fill="F2F2F2"/>
            <w:hideMark/>
          </w:tcPr>
          <w:p w14:paraId="4B7FB172" w14:textId="77777777" w:rsidR="00913970" w:rsidRPr="00913970" w:rsidRDefault="00913970" w:rsidP="00913970">
            <w:pPr>
              <w:rPr>
                <w:lang w:val="de-DE"/>
              </w:rPr>
            </w:pPr>
            <w:r w:rsidRPr="00913970">
              <w:rPr>
                <w:lang w:val="de-DE"/>
              </w:rPr>
              <w:t>Objective 2</w:t>
            </w:r>
          </w:p>
        </w:tc>
        <w:tc>
          <w:tcPr>
            <w:tcW w:w="5877" w:type="dxa"/>
            <w:tcBorders>
              <w:top w:val="single" w:sz="4" w:space="0" w:color="000000"/>
              <w:left w:val="single" w:sz="4" w:space="0" w:color="000000"/>
              <w:bottom w:val="single" w:sz="4" w:space="0" w:color="000000"/>
              <w:right w:val="single" w:sz="4" w:space="0" w:color="000000"/>
            </w:tcBorders>
            <w:shd w:val="clear" w:color="auto" w:fill="F2F2F2"/>
            <w:hideMark/>
          </w:tcPr>
          <w:p w14:paraId="7CC730DC" w14:textId="77777777" w:rsidR="00913970" w:rsidRPr="00913970" w:rsidRDefault="00913970" w:rsidP="00913970">
            <w:pPr>
              <w:rPr>
                <w:lang w:val="de-DE"/>
              </w:rPr>
            </w:pPr>
            <w:r w:rsidRPr="00913970">
              <w:rPr>
                <w:lang w:val="de-DE"/>
              </w:rPr>
              <w:t>Indicator 2.1</w:t>
            </w:r>
          </w:p>
        </w:tc>
      </w:tr>
      <w:tr w:rsidR="00913970" w:rsidRPr="00913970" w14:paraId="55E7A5F5" w14:textId="77777777" w:rsidTr="00913970">
        <w:tc>
          <w:tcPr>
            <w:tcW w:w="376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56EF9AE" w14:textId="77777777" w:rsidR="00913970" w:rsidRPr="00913970" w:rsidRDefault="00913970" w:rsidP="00913970">
            <w:r w:rsidRPr="00913970">
              <w:t>The resilience of communities in Turkana West to drought and related disasters is enhanced.</w:t>
            </w:r>
          </w:p>
        </w:tc>
        <w:tc>
          <w:tcPr>
            <w:tcW w:w="5877" w:type="dxa"/>
            <w:tcBorders>
              <w:top w:val="single" w:sz="4" w:space="0" w:color="000000"/>
              <w:left w:val="single" w:sz="4" w:space="0" w:color="000000"/>
              <w:bottom w:val="single" w:sz="4" w:space="0" w:color="000000"/>
              <w:right w:val="single" w:sz="4" w:space="0" w:color="000000"/>
            </w:tcBorders>
            <w:shd w:val="clear" w:color="auto" w:fill="FFFFFF"/>
            <w:hideMark/>
          </w:tcPr>
          <w:p w14:paraId="2D6D51CB" w14:textId="77777777" w:rsidR="00913970" w:rsidRPr="00913970" w:rsidRDefault="00913970" w:rsidP="00913970">
            <w:r w:rsidRPr="00913970">
              <w:t>At least 50% of the supported farmers in Kalobeyei &amp; Letea Wards establish (group) climate SMART agro enterprises by 2025.</w:t>
            </w:r>
          </w:p>
        </w:tc>
      </w:tr>
      <w:tr w:rsidR="00913970" w:rsidRPr="00913970" w14:paraId="551EAE6D" w14:textId="77777777" w:rsidTr="00913970">
        <w:tc>
          <w:tcPr>
            <w:tcW w:w="3762" w:type="dxa"/>
            <w:vMerge/>
            <w:tcBorders>
              <w:top w:val="single" w:sz="4" w:space="0" w:color="000000"/>
              <w:left w:val="single" w:sz="4" w:space="0" w:color="000000"/>
              <w:bottom w:val="single" w:sz="4" w:space="0" w:color="000000"/>
              <w:right w:val="single" w:sz="4" w:space="0" w:color="000000"/>
            </w:tcBorders>
            <w:vAlign w:val="center"/>
            <w:hideMark/>
          </w:tcPr>
          <w:p w14:paraId="32D69BF5" w14:textId="77777777" w:rsidR="00913970" w:rsidRPr="00913970" w:rsidRDefault="00913970" w:rsidP="00913970"/>
        </w:tc>
        <w:tc>
          <w:tcPr>
            <w:tcW w:w="5877" w:type="dxa"/>
            <w:tcBorders>
              <w:top w:val="single" w:sz="4" w:space="0" w:color="000000"/>
              <w:left w:val="single" w:sz="4" w:space="0" w:color="000000"/>
              <w:bottom w:val="single" w:sz="4" w:space="0" w:color="000000"/>
              <w:right w:val="single" w:sz="4" w:space="0" w:color="000000"/>
            </w:tcBorders>
            <w:shd w:val="clear" w:color="auto" w:fill="F2F2F2"/>
            <w:hideMark/>
          </w:tcPr>
          <w:p w14:paraId="6E29D008" w14:textId="77777777" w:rsidR="00913970" w:rsidRPr="00913970" w:rsidRDefault="00913970" w:rsidP="00913970">
            <w:pPr>
              <w:rPr>
                <w:lang w:val="de-DE"/>
              </w:rPr>
            </w:pPr>
            <w:r w:rsidRPr="00913970">
              <w:rPr>
                <w:lang w:val="de-DE"/>
              </w:rPr>
              <w:t>Indicator 2.2</w:t>
            </w:r>
          </w:p>
        </w:tc>
      </w:tr>
      <w:tr w:rsidR="00913970" w:rsidRPr="00913970" w14:paraId="0848DD14" w14:textId="77777777" w:rsidTr="00913970">
        <w:tc>
          <w:tcPr>
            <w:tcW w:w="3762" w:type="dxa"/>
            <w:vMerge/>
            <w:tcBorders>
              <w:top w:val="single" w:sz="4" w:space="0" w:color="000000"/>
              <w:left w:val="single" w:sz="4" w:space="0" w:color="000000"/>
              <w:bottom w:val="single" w:sz="4" w:space="0" w:color="000000"/>
              <w:right w:val="single" w:sz="4" w:space="0" w:color="000000"/>
            </w:tcBorders>
            <w:vAlign w:val="center"/>
            <w:hideMark/>
          </w:tcPr>
          <w:p w14:paraId="15167E9E" w14:textId="77777777" w:rsidR="00913970" w:rsidRPr="00913970" w:rsidRDefault="00913970" w:rsidP="00913970">
            <w:pPr>
              <w:rPr>
                <w:lang w:val="de-DE"/>
              </w:rPr>
            </w:pPr>
          </w:p>
        </w:tc>
        <w:tc>
          <w:tcPr>
            <w:tcW w:w="5877" w:type="dxa"/>
            <w:tcBorders>
              <w:top w:val="single" w:sz="4" w:space="0" w:color="000000"/>
              <w:left w:val="single" w:sz="4" w:space="0" w:color="000000"/>
              <w:bottom w:val="single" w:sz="4" w:space="0" w:color="000000"/>
              <w:right w:val="single" w:sz="4" w:space="0" w:color="000000"/>
            </w:tcBorders>
            <w:shd w:val="clear" w:color="auto" w:fill="FFFFFF"/>
            <w:hideMark/>
          </w:tcPr>
          <w:p w14:paraId="1B041FE9" w14:textId="77777777" w:rsidR="00913970" w:rsidRPr="00913970" w:rsidRDefault="00913970" w:rsidP="00913970">
            <w:r w:rsidRPr="00913970">
              <w:t>At least 50% of the established agro enterprises engage in diverse alternative climate SMART on farm activities by 2025.</w:t>
            </w:r>
          </w:p>
        </w:tc>
      </w:tr>
    </w:tbl>
    <w:p w14:paraId="56B26250" w14:textId="77777777" w:rsidR="00913970" w:rsidRDefault="00913970" w:rsidP="009123C4"/>
    <w:p w14:paraId="280ED4CF" w14:textId="77777777" w:rsidR="009123C4" w:rsidRPr="009123C4" w:rsidRDefault="009123C4" w:rsidP="009123C4"/>
    <w:p w14:paraId="142C5355" w14:textId="77777777" w:rsidR="002751BE" w:rsidRDefault="002751BE" w:rsidP="002751BE">
      <w:pPr>
        <w:rPr>
          <w:sz w:val="24"/>
          <w:szCs w:val="24"/>
        </w:rPr>
      </w:pPr>
    </w:p>
    <w:p w14:paraId="770D1971" w14:textId="77777777" w:rsidR="002751BE" w:rsidRDefault="002751BE" w:rsidP="002751BE">
      <w:bookmarkStart w:id="1" w:name="_heading=h.30j0zll" w:colFirst="0" w:colLast="0"/>
      <w:bookmarkEnd w:id="1"/>
    </w:p>
    <w:p w14:paraId="4C95FE8F" w14:textId="77777777" w:rsidR="002751BE" w:rsidRDefault="002751BE" w:rsidP="002751BE">
      <w:pPr>
        <w:pStyle w:val="Heading1"/>
        <w:numPr>
          <w:ilvl w:val="0"/>
          <w:numId w:val="13"/>
        </w:numPr>
        <w:spacing w:after="0"/>
      </w:pPr>
      <w:r>
        <w:t xml:space="preserve">Purpose, Objectives, and Scope of </w:t>
      </w:r>
      <w:sdt>
        <w:sdtPr>
          <w:tag w:val="goog_rdk_24"/>
          <w:id w:val="677542524"/>
        </w:sdtPr>
        <w:sdtContent/>
      </w:sdt>
      <w:sdt>
        <w:sdtPr>
          <w:tag w:val="goog_rdk_25"/>
          <w:id w:val="1187332727"/>
        </w:sdtPr>
        <w:sdtContent/>
      </w:sdt>
      <w:r>
        <w:t>Evaluation</w:t>
      </w:r>
    </w:p>
    <w:p w14:paraId="31538D31" w14:textId="77777777" w:rsidR="002751BE" w:rsidRDefault="002751BE" w:rsidP="002751BE">
      <w:pPr>
        <w:pStyle w:val="Heading2"/>
      </w:pPr>
      <w:r>
        <w:t>2.1</w:t>
      </w:r>
      <w:r>
        <w:tab/>
        <w:t>Purpose and Specific Objectives</w:t>
      </w:r>
    </w:p>
    <w:p w14:paraId="6D5C5116" w14:textId="77777777" w:rsidR="002751BE" w:rsidRDefault="002751BE" w:rsidP="002751BE">
      <w:bookmarkStart w:id="2" w:name="_Hlk188518722"/>
      <w:r>
        <w:rPr>
          <w:b/>
          <w:color w:val="7030A0"/>
        </w:rPr>
        <w:t>Purpose:</w:t>
      </w:r>
      <w:r>
        <w:rPr>
          <w:color w:val="7030A0"/>
        </w:rPr>
        <w:t xml:space="preserve"> </w:t>
      </w:r>
      <w:r>
        <w:t>To evaluate the project performance in achieving the project objectives and outcomes. It will help to review the project strategy and areas for replicability, improvement, and learning.</w:t>
      </w:r>
    </w:p>
    <w:p w14:paraId="099FB35B" w14:textId="77777777" w:rsidR="002751BE" w:rsidRDefault="002751BE" w:rsidP="002751BE"/>
    <w:p w14:paraId="4EB04EFF" w14:textId="77777777" w:rsidR="002751BE" w:rsidRDefault="002751BE" w:rsidP="002751BE">
      <w:r>
        <w:rPr>
          <w:b/>
          <w:color w:val="7030A0"/>
        </w:rPr>
        <w:t>Specific Objectives:</w:t>
      </w:r>
      <w:r>
        <w:rPr>
          <w:color w:val="7030A0"/>
        </w:rPr>
        <w:t xml:space="preserve"> </w:t>
      </w:r>
      <w:r>
        <w:t>These include the following:</w:t>
      </w:r>
    </w:p>
    <w:p w14:paraId="489BB3D4" w14:textId="77777777" w:rsidR="00C918FE" w:rsidRPr="00C918FE" w:rsidRDefault="00C918FE" w:rsidP="00C918FE">
      <w:pPr>
        <w:pStyle w:val="ListParagraph"/>
        <w:numPr>
          <w:ilvl w:val="0"/>
          <w:numId w:val="18"/>
        </w:numPr>
      </w:pPr>
      <w:r w:rsidRPr="00C918FE">
        <w:t>To measure the end-line data and assess the extent to which the project indicators, targets, and milestones have been met, and how the results contribute to the overall objectives of enhancing peace and resilience in the target regions.</w:t>
      </w:r>
    </w:p>
    <w:p w14:paraId="1BAF94F6" w14:textId="74A310F0" w:rsidR="002751BE" w:rsidRDefault="002751BE" w:rsidP="002751BE">
      <w:pPr>
        <w:numPr>
          <w:ilvl w:val="0"/>
          <w:numId w:val="18"/>
        </w:numPr>
        <w:pBdr>
          <w:top w:val="nil"/>
          <w:left w:val="nil"/>
          <w:bottom w:val="nil"/>
          <w:right w:val="nil"/>
          <w:between w:val="nil"/>
        </w:pBdr>
      </w:pPr>
      <w:r>
        <w:rPr>
          <w:color w:val="000000"/>
        </w:rPr>
        <w:t>To evaluate the appropriateness of the project strategies and approaches on sustainability (especially working with community and government structures), gender equality</w:t>
      </w:r>
      <w:r w:rsidR="00BB48DC">
        <w:rPr>
          <w:color w:val="000000"/>
        </w:rPr>
        <w:t>,</w:t>
      </w:r>
      <w:r>
        <w:rPr>
          <w:color w:val="000000"/>
        </w:rPr>
        <w:t xml:space="preserve"> and social inclusion.</w:t>
      </w:r>
    </w:p>
    <w:p w14:paraId="39F274FD" w14:textId="53670EEB" w:rsidR="002751BE" w:rsidRPr="00F817FA" w:rsidRDefault="002751BE" w:rsidP="00F817FA">
      <w:pPr>
        <w:numPr>
          <w:ilvl w:val="0"/>
          <w:numId w:val="18"/>
        </w:numPr>
        <w:pBdr>
          <w:top w:val="nil"/>
          <w:left w:val="nil"/>
          <w:bottom w:val="nil"/>
          <w:right w:val="nil"/>
          <w:between w:val="nil"/>
        </w:pBdr>
        <w:shd w:val="clear" w:color="auto" w:fill="FFFFFF" w:themeFill="background1"/>
      </w:pPr>
      <w:bookmarkStart w:id="3" w:name="_Hlk188455321"/>
      <w:r>
        <w:rPr>
          <w:color w:val="000000"/>
        </w:rPr>
        <w:t>To identify major external factors that influence or impact project performance and sustainability</w:t>
      </w:r>
      <w:r w:rsidR="00F817FA">
        <w:rPr>
          <w:color w:val="000000"/>
        </w:rPr>
        <w:t xml:space="preserve"> specific </w:t>
      </w:r>
      <w:r w:rsidR="00F817FA" w:rsidRPr="00F817FA">
        <w:rPr>
          <w:color w:val="000000"/>
        </w:rPr>
        <w:t>to</w:t>
      </w:r>
      <w:r w:rsidR="00F817FA">
        <w:rPr>
          <w:color w:val="000000"/>
        </w:rPr>
        <w:t xml:space="preserve"> women’s roles in conflict resolution, decision making and community leadership.</w:t>
      </w:r>
    </w:p>
    <w:bookmarkEnd w:id="3"/>
    <w:p w14:paraId="21A6FEB0" w14:textId="77777777" w:rsidR="00C918FE" w:rsidRDefault="002751BE" w:rsidP="00C918FE">
      <w:pPr>
        <w:numPr>
          <w:ilvl w:val="0"/>
          <w:numId w:val="18"/>
        </w:numPr>
        <w:pBdr>
          <w:top w:val="nil"/>
          <w:left w:val="nil"/>
          <w:bottom w:val="nil"/>
          <w:right w:val="nil"/>
          <w:between w:val="nil"/>
        </w:pBdr>
      </w:pPr>
      <w:r>
        <w:rPr>
          <w:color w:val="000000"/>
        </w:rPr>
        <w:t>To highlight lessons learned, and good practices and make recommendations for future operations or projects.</w:t>
      </w:r>
    </w:p>
    <w:p w14:paraId="72EBF5D2" w14:textId="292BF0A7" w:rsidR="00C918FE" w:rsidRPr="00816165" w:rsidRDefault="00CC5211" w:rsidP="00C918FE">
      <w:pPr>
        <w:numPr>
          <w:ilvl w:val="0"/>
          <w:numId w:val="18"/>
        </w:numPr>
        <w:pBdr>
          <w:top w:val="nil"/>
          <w:left w:val="nil"/>
          <w:bottom w:val="nil"/>
          <w:right w:val="nil"/>
          <w:between w:val="nil"/>
        </w:pBdr>
      </w:pPr>
      <w:r w:rsidRPr="00816165">
        <w:rPr>
          <w:color w:val="000000"/>
        </w:rPr>
        <w:t>T</w:t>
      </w:r>
      <w:r w:rsidR="00C918FE" w:rsidRPr="00816165">
        <w:rPr>
          <w:color w:val="000000"/>
        </w:rPr>
        <w:t>o</w:t>
      </w:r>
      <w:r w:rsidRPr="00816165">
        <w:rPr>
          <w:color w:val="000000"/>
        </w:rPr>
        <w:t xml:space="preserve"> examine both positive and negative intended and unintended outcomes that may not have been anticipated during the projects design and implementation phases.</w:t>
      </w:r>
    </w:p>
    <w:bookmarkEnd w:id="2"/>
    <w:p w14:paraId="4F795080" w14:textId="77777777" w:rsidR="00CC5211" w:rsidRDefault="00CC5211" w:rsidP="00CC5211">
      <w:pPr>
        <w:rPr>
          <w:color w:val="000000"/>
          <w:sz w:val="24"/>
          <w:szCs w:val="24"/>
        </w:rPr>
      </w:pPr>
    </w:p>
    <w:p w14:paraId="51D76457" w14:textId="77777777" w:rsidR="002751BE" w:rsidRDefault="002751BE" w:rsidP="002751BE"/>
    <w:p w14:paraId="4F313FD6" w14:textId="77777777" w:rsidR="002751BE" w:rsidRDefault="002751BE" w:rsidP="002751BE">
      <w:pPr>
        <w:pStyle w:val="Heading2"/>
      </w:pPr>
      <w:r>
        <w:t>2.3</w:t>
      </w:r>
      <w:r>
        <w:tab/>
        <w:t xml:space="preserve">Scope of Evaluation </w:t>
      </w:r>
    </w:p>
    <w:p w14:paraId="30449323" w14:textId="678D3A5E" w:rsidR="002751BE" w:rsidRPr="00114A43" w:rsidRDefault="00C84A32" w:rsidP="002751BE">
      <w:pPr>
        <w:rPr>
          <w:color w:val="000000" w:themeColor="text1"/>
        </w:rPr>
      </w:pPr>
      <w:r w:rsidRPr="00114A43">
        <w:rPr>
          <w:color w:val="000000" w:themeColor="text1"/>
        </w:rPr>
        <w:t xml:space="preserve">Geographical and </w:t>
      </w:r>
      <w:r w:rsidR="00E24AEB" w:rsidRPr="00114A43">
        <w:rPr>
          <w:color w:val="000000" w:themeColor="text1"/>
        </w:rPr>
        <w:t>project parameters.</w:t>
      </w:r>
    </w:p>
    <w:p w14:paraId="147F3315" w14:textId="77777777" w:rsidR="008B282E" w:rsidRDefault="008B282E" w:rsidP="002751BE">
      <w:pPr>
        <w:rPr>
          <w:color w:val="FF0000"/>
        </w:rPr>
      </w:pPr>
    </w:p>
    <w:tbl>
      <w:tblPr>
        <w:tblStyle w:val="TableGrid"/>
        <w:tblW w:w="0" w:type="auto"/>
        <w:tblInd w:w="846" w:type="dxa"/>
        <w:tblLook w:val="04A0" w:firstRow="1" w:lastRow="0" w:firstColumn="1" w:lastColumn="0" w:noHBand="0" w:noVBand="1"/>
      </w:tblPr>
      <w:tblGrid>
        <w:gridCol w:w="2365"/>
        <w:gridCol w:w="3658"/>
      </w:tblGrid>
      <w:tr w:rsidR="00014DB8" w:rsidRPr="00931D6A" w14:paraId="6A6DB852" w14:textId="77777777" w:rsidTr="008B282E">
        <w:tc>
          <w:tcPr>
            <w:tcW w:w="2365" w:type="dxa"/>
            <w:shd w:val="clear" w:color="auto" w:fill="4EA72E" w:themeFill="accent6"/>
          </w:tcPr>
          <w:p w14:paraId="14BDE486" w14:textId="188C9F94" w:rsidR="00014DB8" w:rsidRPr="00931D6A" w:rsidRDefault="00014DB8" w:rsidP="002751BE">
            <w:pPr>
              <w:rPr>
                <w:color w:val="000000" w:themeColor="text1"/>
              </w:rPr>
            </w:pPr>
            <w:r w:rsidRPr="00931D6A">
              <w:rPr>
                <w:color w:val="000000" w:themeColor="text1"/>
              </w:rPr>
              <w:t>Assignment Title</w:t>
            </w:r>
          </w:p>
        </w:tc>
        <w:tc>
          <w:tcPr>
            <w:tcW w:w="3658" w:type="dxa"/>
          </w:tcPr>
          <w:p w14:paraId="53F49E67" w14:textId="375FB958" w:rsidR="00014DB8" w:rsidRPr="00931D6A" w:rsidRDefault="00014DB8" w:rsidP="002751BE">
            <w:pPr>
              <w:rPr>
                <w:color w:val="000000" w:themeColor="text1"/>
              </w:rPr>
            </w:pPr>
            <w:r w:rsidRPr="00931D6A">
              <w:rPr>
                <w:color w:val="000000" w:themeColor="text1"/>
              </w:rPr>
              <w:t>Cross Border Peace and Resilience Project (CBPRLP)</w:t>
            </w:r>
          </w:p>
        </w:tc>
      </w:tr>
      <w:tr w:rsidR="00014DB8" w:rsidRPr="00931D6A" w14:paraId="35B5206D" w14:textId="77777777" w:rsidTr="008B282E">
        <w:tc>
          <w:tcPr>
            <w:tcW w:w="2365" w:type="dxa"/>
            <w:shd w:val="clear" w:color="auto" w:fill="4EA72E" w:themeFill="accent6"/>
          </w:tcPr>
          <w:p w14:paraId="0E451901" w14:textId="34790E08" w:rsidR="00014DB8" w:rsidRPr="00931D6A" w:rsidRDefault="00014DB8" w:rsidP="002751BE">
            <w:pPr>
              <w:rPr>
                <w:color w:val="000000" w:themeColor="text1"/>
              </w:rPr>
            </w:pPr>
            <w:r w:rsidRPr="00931D6A">
              <w:rPr>
                <w:color w:val="000000" w:themeColor="text1"/>
              </w:rPr>
              <w:t>Location</w:t>
            </w:r>
          </w:p>
        </w:tc>
        <w:tc>
          <w:tcPr>
            <w:tcW w:w="3658" w:type="dxa"/>
          </w:tcPr>
          <w:p w14:paraId="0BDCEE78" w14:textId="7E4F95E2" w:rsidR="00014DB8" w:rsidRPr="00931D6A" w:rsidRDefault="00014DB8" w:rsidP="002751BE">
            <w:pPr>
              <w:rPr>
                <w:color w:val="000000" w:themeColor="text1"/>
              </w:rPr>
            </w:pPr>
            <w:r w:rsidRPr="00931D6A">
              <w:rPr>
                <w:color w:val="000000" w:themeColor="text1"/>
              </w:rPr>
              <w:t>Turkana West Sub-County</w:t>
            </w:r>
          </w:p>
        </w:tc>
      </w:tr>
      <w:tr w:rsidR="00014DB8" w:rsidRPr="00931D6A" w14:paraId="01079863" w14:textId="77777777" w:rsidTr="008B282E">
        <w:tc>
          <w:tcPr>
            <w:tcW w:w="2365" w:type="dxa"/>
            <w:shd w:val="clear" w:color="auto" w:fill="4EA72E" w:themeFill="accent6"/>
          </w:tcPr>
          <w:p w14:paraId="00A9BD3C" w14:textId="41BB914D" w:rsidR="00014DB8" w:rsidRPr="00931D6A" w:rsidRDefault="00014DB8" w:rsidP="002751BE">
            <w:pPr>
              <w:rPr>
                <w:color w:val="000000" w:themeColor="text1"/>
              </w:rPr>
            </w:pPr>
            <w:r w:rsidRPr="00931D6A">
              <w:rPr>
                <w:color w:val="000000" w:themeColor="text1"/>
              </w:rPr>
              <w:t>Duration</w:t>
            </w:r>
          </w:p>
        </w:tc>
        <w:tc>
          <w:tcPr>
            <w:tcW w:w="3658" w:type="dxa"/>
          </w:tcPr>
          <w:p w14:paraId="0ACD4CCA" w14:textId="09A418AC" w:rsidR="00014DB8" w:rsidRPr="00931D6A" w:rsidRDefault="00014DB8" w:rsidP="002751BE">
            <w:pPr>
              <w:rPr>
                <w:color w:val="000000" w:themeColor="text1"/>
              </w:rPr>
            </w:pPr>
            <w:r w:rsidRPr="00931D6A">
              <w:rPr>
                <w:color w:val="000000" w:themeColor="text1"/>
              </w:rPr>
              <w:t>20 Days</w:t>
            </w:r>
          </w:p>
        </w:tc>
      </w:tr>
    </w:tbl>
    <w:p w14:paraId="7D122BF8" w14:textId="77777777" w:rsidR="00C918FE" w:rsidRDefault="00C918FE" w:rsidP="002751BE">
      <w:pPr>
        <w:rPr>
          <w:color w:val="FF0000"/>
        </w:rPr>
      </w:pPr>
    </w:p>
    <w:p w14:paraId="4FE72201" w14:textId="4230B171" w:rsidR="00BF60FB" w:rsidRDefault="00C918FE" w:rsidP="002751BE">
      <w:pPr>
        <w:rPr>
          <w:color w:val="000000" w:themeColor="text1"/>
        </w:rPr>
      </w:pPr>
      <w:r w:rsidRPr="00C918FE">
        <w:rPr>
          <w:color w:val="000000" w:themeColor="text1"/>
        </w:rPr>
        <w:t xml:space="preserve">The purpose of conducting this evaluation is to assess the long-term impacts, sustainability, and unintended consequences of </w:t>
      </w:r>
      <w:r w:rsidR="00592B05">
        <w:rPr>
          <w:color w:val="000000" w:themeColor="text1"/>
        </w:rPr>
        <w:t xml:space="preserve">the </w:t>
      </w:r>
      <w:r w:rsidRPr="00C918FE">
        <w:rPr>
          <w:color w:val="000000" w:themeColor="text1"/>
        </w:rPr>
        <w:t xml:space="preserve">project implemented by </w:t>
      </w:r>
      <w:r w:rsidR="00592B05">
        <w:rPr>
          <w:color w:val="000000" w:themeColor="text1"/>
        </w:rPr>
        <w:t>Acme Development Organization</w:t>
      </w:r>
      <w:r w:rsidRPr="00C918FE">
        <w:rPr>
          <w:color w:val="000000" w:themeColor="text1"/>
        </w:rPr>
        <w:t xml:space="preserve"> in Turkana</w:t>
      </w:r>
      <w:r w:rsidR="00592B05">
        <w:rPr>
          <w:color w:val="000000" w:themeColor="text1"/>
        </w:rPr>
        <w:t xml:space="preserve"> West Sub County</w:t>
      </w:r>
      <w:r w:rsidRPr="00C918FE">
        <w:rPr>
          <w:color w:val="000000" w:themeColor="text1"/>
        </w:rPr>
        <w:t>. The evaluation will be conducted in Turkana</w:t>
      </w:r>
      <w:r w:rsidR="00592B05">
        <w:rPr>
          <w:color w:val="000000" w:themeColor="text1"/>
        </w:rPr>
        <w:t xml:space="preserve"> West Sub-</w:t>
      </w:r>
      <w:r w:rsidRPr="00C918FE">
        <w:rPr>
          <w:color w:val="000000" w:themeColor="text1"/>
        </w:rPr>
        <w:t>County and its environs.</w:t>
      </w:r>
    </w:p>
    <w:p w14:paraId="5956ABFC" w14:textId="77777777" w:rsidR="00592B05" w:rsidRPr="00C918FE" w:rsidRDefault="00592B05" w:rsidP="002751BE">
      <w:pPr>
        <w:rPr>
          <w:color w:val="000000" w:themeColor="text1"/>
        </w:rPr>
      </w:pPr>
    </w:p>
    <w:p w14:paraId="51CD7789" w14:textId="77777777" w:rsidR="002751BE" w:rsidRDefault="002751BE" w:rsidP="002751BE">
      <w:pPr>
        <w:pStyle w:val="Heading1"/>
        <w:numPr>
          <w:ilvl w:val="0"/>
          <w:numId w:val="13"/>
        </w:numPr>
        <w:spacing w:after="0"/>
      </w:pPr>
      <w:r>
        <w:t>Key Evaluation Questions.</w:t>
      </w:r>
    </w:p>
    <w:p w14:paraId="526FAA18" w14:textId="33DD1A4D" w:rsidR="002751BE" w:rsidRDefault="002751BE" w:rsidP="002751BE">
      <w:r>
        <w:t xml:space="preserve">The Key Evaluation Questions (KEQs) are tied to the criteria developed by the Development Assistance Committee (DAC) of the </w:t>
      </w:r>
      <w:r w:rsidR="00155443">
        <w:t>Organization</w:t>
      </w:r>
      <w:r>
        <w:t xml:space="preserve"> for Economic Cooperation and Development (OECD) and cross-cutting themes through a human rights and gender equality lens.</w:t>
      </w:r>
    </w:p>
    <w:p w14:paraId="20DD4711" w14:textId="77777777" w:rsidR="002751BE" w:rsidRDefault="002751BE" w:rsidP="002751BE">
      <w:pPr>
        <w:rPr>
          <w:sz w:val="24"/>
          <w:szCs w:val="24"/>
        </w:rPr>
      </w:pPr>
    </w:p>
    <w:p w14:paraId="63FC23AD" w14:textId="77777777" w:rsidR="002751BE" w:rsidRDefault="002751BE" w:rsidP="002751BE">
      <w:pPr>
        <w:pStyle w:val="Heading2"/>
        <w:spacing w:before="0" w:after="0"/>
      </w:pPr>
      <w:r>
        <w:t>3.1</w:t>
      </w:r>
      <w:r>
        <w:tab/>
        <w:t xml:space="preserve">Relevance </w:t>
      </w:r>
    </w:p>
    <w:p w14:paraId="5AF18F25" w14:textId="77777777" w:rsidR="002751BE" w:rsidRDefault="002751BE" w:rsidP="002751BE">
      <w:pPr>
        <w:rPr>
          <w:b/>
        </w:rPr>
      </w:pPr>
      <w:r>
        <w:t>Assess the extent to which the project objectives and activities responded to the needs of the target group. We expect the consultant to respond to the following questions.</w:t>
      </w:r>
    </w:p>
    <w:p w14:paraId="000D5C7B" w14:textId="77777777" w:rsidR="002751BE" w:rsidRDefault="002751BE" w:rsidP="002751BE">
      <w:pPr>
        <w:numPr>
          <w:ilvl w:val="0"/>
          <w:numId w:val="15"/>
        </w:numPr>
        <w:pBdr>
          <w:top w:val="nil"/>
          <w:left w:val="nil"/>
          <w:bottom w:val="nil"/>
          <w:right w:val="nil"/>
          <w:between w:val="nil"/>
        </w:pBdr>
        <w:ind w:left="360"/>
        <w:rPr>
          <w:color w:val="000000"/>
        </w:rPr>
      </w:pPr>
      <w:r>
        <w:rPr>
          <w:color w:val="000000"/>
        </w:rPr>
        <w:t xml:space="preserve">To what </w:t>
      </w:r>
      <w:r>
        <w:t>extent</w:t>
      </w:r>
      <w:r>
        <w:rPr>
          <w:color w:val="000000"/>
        </w:rPr>
        <w:t xml:space="preserve"> is the nexus project approach relevant in addressing the inherent humanitarian and developmental needs of the targeted communities?</w:t>
      </w:r>
    </w:p>
    <w:p w14:paraId="1BA18C97" w14:textId="77777777" w:rsidR="002751BE" w:rsidRDefault="002751BE" w:rsidP="002751BE">
      <w:pPr>
        <w:numPr>
          <w:ilvl w:val="0"/>
          <w:numId w:val="15"/>
        </w:numPr>
        <w:pBdr>
          <w:top w:val="nil"/>
          <w:left w:val="nil"/>
          <w:bottom w:val="nil"/>
          <w:right w:val="nil"/>
          <w:between w:val="nil"/>
        </w:pBdr>
        <w:ind w:left="360"/>
        <w:rPr>
          <w:color w:val="000000"/>
        </w:rPr>
      </w:pPr>
      <w:r>
        <w:rPr>
          <w:color w:val="000000"/>
        </w:rPr>
        <w:t>To what extent are project objectives, planned activities, and planned outputs consistent with the intended outcome and impact? To what extent is the project aim and objectives still valid?</w:t>
      </w:r>
    </w:p>
    <w:p w14:paraId="1F9B2F49" w14:textId="77777777" w:rsidR="002751BE" w:rsidRDefault="002751BE" w:rsidP="002751BE">
      <w:pPr>
        <w:numPr>
          <w:ilvl w:val="0"/>
          <w:numId w:val="15"/>
        </w:numPr>
        <w:pBdr>
          <w:top w:val="nil"/>
          <w:left w:val="nil"/>
          <w:bottom w:val="nil"/>
          <w:right w:val="nil"/>
          <w:between w:val="nil"/>
        </w:pBdr>
        <w:ind w:left="360"/>
        <w:rPr>
          <w:color w:val="000000"/>
        </w:rPr>
      </w:pPr>
      <w:r>
        <w:rPr>
          <w:color w:val="000000"/>
        </w:rPr>
        <w:t>How well did the project respond to the priority needs of the target communities and partners? Have the target groups been actively involved in planning, implementing, monitoring, and adapting the project intervention to guarantee that their needs are taken up in the project?</w:t>
      </w:r>
    </w:p>
    <w:p w14:paraId="1F71CE00" w14:textId="77777777" w:rsidR="002751BE" w:rsidRDefault="002751BE" w:rsidP="002751BE">
      <w:pPr>
        <w:numPr>
          <w:ilvl w:val="0"/>
          <w:numId w:val="15"/>
        </w:numPr>
        <w:pBdr>
          <w:top w:val="nil"/>
          <w:left w:val="nil"/>
          <w:bottom w:val="nil"/>
          <w:right w:val="nil"/>
          <w:between w:val="nil"/>
        </w:pBdr>
        <w:ind w:left="360"/>
        <w:rPr>
          <w:color w:val="000000"/>
        </w:rPr>
      </w:pPr>
      <w:r>
        <w:rPr>
          <w:color w:val="000000"/>
        </w:rPr>
        <w:t>Did the project design adequately address priority environmental and social issues? How was the project design adjusted to respond to any changes in the operating context?</w:t>
      </w:r>
    </w:p>
    <w:p w14:paraId="6BF89E9A" w14:textId="77777777" w:rsidR="002751BE" w:rsidRDefault="002751BE" w:rsidP="002751BE">
      <w:pPr>
        <w:numPr>
          <w:ilvl w:val="0"/>
          <w:numId w:val="15"/>
        </w:numPr>
        <w:pBdr>
          <w:top w:val="nil"/>
          <w:left w:val="nil"/>
          <w:bottom w:val="nil"/>
          <w:right w:val="nil"/>
          <w:between w:val="nil"/>
        </w:pBdr>
        <w:ind w:left="360"/>
        <w:rPr>
          <w:color w:val="000000"/>
        </w:rPr>
      </w:pPr>
      <w:r>
        <w:rPr>
          <w:color w:val="000000"/>
        </w:rPr>
        <w:t>How adequate was the rigor of analysis that informed the project design (e.g., comprehensiveness of analysis of risks, assumptions, depth of gendered analysis etc.)?</w:t>
      </w:r>
    </w:p>
    <w:p w14:paraId="3BE97A86" w14:textId="77777777" w:rsidR="002751BE" w:rsidRDefault="002751BE" w:rsidP="002751BE">
      <w:pPr>
        <w:numPr>
          <w:ilvl w:val="0"/>
          <w:numId w:val="15"/>
        </w:numPr>
        <w:pBdr>
          <w:top w:val="nil"/>
          <w:left w:val="nil"/>
          <w:bottom w:val="nil"/>
          <w:right w:val="nil"/>
          <w:between w:val="nil"/>
        </w:pBdr>
        <w:ind w:left="360"/>
        <w:rPr>
          <w:color w:val="000000"/>
        </w:rPr>
      </w:pPr>
      <w:r>
        <w:rPr>
          <w:color w:val="000000"/>
        </w:rPr>
        <w:t>Were the inputs and strategies used realistic, appropriate, and adequate to achieve the results?</w:t>
      </w:r>
    </w:p>
    <w:p w14:paraId="070E34D5" w14:textId="77777777" w:rsidR="002751BE" w:rsidRDefault="002751BE" w:rsidP="002751BE">
      <w:pPr>
        <w:pBdr>
          <w:top w:val="nil"/>
          <w:left w:val="nil"/>
          <w:bottom w:val="nil"/>
          <w:right w:val="nil"/>
          <w:between w:val="nil"/>
        </w:pBdr>
        <w:ind w:left="360"/>
        <w:rPr>
          <w:color w:val="000000"/>
          <w:sz w:val="24"/>
          <w:szCs w:val="24"/>
        </w:rPr>
      </w:pPr>
    </w:p>
    <w:p w14:paraId="470D942A" w14:textId="77777777" w:rsidR="002751BE" w:rsidRDefault="002751BE" w:rsidP="002751BE">
      <w:pPr>
        <w:pStyle w:val="Heading2"/>
      </w:pPr>
      <w:r>
        <w:t>3.2</w:t>
      </w:r>
      <w:r>
        <w:tab/>
        <w:t>Delivery and Efficiency</w:t>
      </w:r>
    </w:p>
    <w:p w14:paraId="6EF9DF5B" w14:textId="77777777" w:rsidR="002751BE" w:rsidRDefault="002751BE" w:rsidP="002751BE">
      <w:pPr>
        <w:rPr>
          <w:color w:val="000000"/>
        </w:rPr>
      </w:pPr>
      <w:r>
        <w:rPr>
          <w:color w:val="000000"/>
        </w:rPr>
        <w:t xml:space="preserve">The consultants to address the following questions relating to how the project was delivered: </w:t>
      </w:r>
    </w:p>
    <w:p w14:paraId="02FA8692" w14:textId="7CBD4918" w:rsidR="002751BE" w:rsidRDefault="002751BE" w:rsidP="002751BE">
      <w:pPr>
        <w:numPr>
          <w:ilvl w:val="3"/>
          <w:numId w:val="16"/>
        </w:numPr>
        <w:pBdr>
          <w:top w:val="nil"/>
          <w:left w:val="nil"/>
          <w:bottom w:val="nil"/>
          <w:right w:val="nil"/>
          <w:between w:val="nil"/>
        </w:pBdr>
        <w:ind w:left="360"/>
        <w:rPr>
          <w:color w:val="000000"/>
        </w:rPr>
      </w:pPr>
      <w:r>
        <w:rPr>
          <w:color w:val="000000"/>
        </w:rPr>
        <w:t xml:space="preserve">To what extent did the project </w:t>
      </w:r>
      <w:r w:rsidR="00FB11BA">
        <w:rPr>
          <w:color w:val="000000"/>
        </w:rPr>
        <w:t>efficiently deliver planned output and outcomes</w:t>
      </w:r>
      <w:r>
        <w:rPr>
          <w:color w:val="000000"/>
        </w:rPr>
        <w:t>? Were the resources effectively utilized?</w:t>
      </w:r>
    </w:p>
    <w:p w14:paraId="600940B7" w14:textId="77777777" w:rsidR="002751BE" w:rsidRDefault="002751BE" w:rsidP="002751BE">
      <w:pPr>
        <w:numPr>
          <w:ilvl w:val="0"/>
          <w:numId w:val="16"/>
        </w:numPr>
        <w:pBdr>
          <w:top w:val="nil"/>
          <w:left w:val="nil"/>
          <w:bottom w:val="nil"/>
          <w:right w:val="nil"/>
          <w:between w:val="nil"/>
        </w:pBdr>
        <w:ind w:left="360"/>
        <w:rPr>
          <w:color w:val="000000"/>
        </w:rPr>
      </w:pPr>
      <w:r>
        <w:rPr>
          <w:color w:val="000000"/>
        </w:rPr>
        <w:t xml:space="preserve">How effective were the project monitoring &amp; evaluation systems or practices (e.g., collection, organization, analysis, and use of baseline/ project implementation data to inform decisions)? </w:t>
      </w:r>
    </w:p>
    <w:p w14:paraId="5E0496BB" w14:textId="77777777" w:rsidR="002751BE" w:rsidRDefault="002751BE" w:rsidP="002751BE">
      <w:pPr>
        <w:numPr>
          <w:ilvl w:val="0"/>
          <w:numId w:val="16"/>
        </w:numPr>
        <w:pBdr>
          <w:top w:val="nil"/>
          <w:left w:val="nil"/>
          <w:bottom w:val="nil"/>
          <w:right w:val="nil"/>
          <w:between w:val="nil"/>
        </w:pBdr>
        <w:ind w:left="360"/>
        <w:rPr>
          <w:color w:val="000000"/>
        </w:rPr>
      </w:pPr>
      <w:r>
        <w:rPr>
          <w:color w:val="000000"/>
        </w:rPr>
        <w:t xml:space="preserve">What was the quality of day-to-day project management especially work plan and implementation, budgetary controls, risks management, accountability, project governance structures? Are these adequate and fit for project purposes? </w:t>
      </w:r>
    </w:p>
    <w:p w14:paraId="71176424" w14:textId="77777777" w:rsidR="002751BE" w:rsidRDefault="002751BE" w:rsidP="002751BE">
      <w:pPr>
        <w:numPr>
          <w:ilvl w:val="0"/>
          <w:numId w:val="16"/>
        </w:numPr>
        <w:pBdr>
          <w:top w:val="nil"/>
          <w:left w:val="nil"/>
          <w:bottom w:val="nil"/>
          <w:right w:val="nil"/>
          <w:between w:val="nil"/>
        </w:pBdr>
        <w:ind w:left="360"/>
        <w:rPr>
          <w:color w:val="000000"/>
        </w:rPr>
      </w:pPr>
      <w:r>
        <w:rPr>
          <w:color w:val="000000"/>
        </w:rPr>
        <w:t xml:space="preserve">Were project approaches, strategies, and interventions appropriate, realistic, and adequate to lead to defined objectives? Would there have been alternative better ways/ approaches of achieving similar results? </w:t>
      </w:r>
    </w:p>
    <w:p w14:paraId="29699B9C" w14:textId="77777777" w:rsidR="002751BE" w:rsidRDefault="002751BE" w:rsidP="002751BE">
      <w:pPr>
        <w:numPr>
          <w:ilvl w:val="0"/>
          <w:numId w:val="16"/>
        </w:numPr>
        <w:pBdr>
          <w:top w:val="nil"/>
          <w:left w:val="nil"/>
          <w:bottom w:val="nil"/>
          <w:right w:val="nil"/>
          <w:between w:val="nil"/>
        </w:pBdr>
        <w:ind w:left="360"/>
        <w:rPr>
          <w:color w:val="000000"/>
        </w:rPr>
      </w:pPr>
      <w:r>
        <w:rPr>
          <w:color w:val="000000"/>
        </w:rPr>
        <w:t xml:space="preserve">To what extent were gender and relevant horizontal inequalities (ethnic, religious, geographical, etc.) taken into consideration during the implementation of the project? </w:t>
      </w:r>
    </w:p>
    <w:p w14:paraId="5383841D" w14:textId="77777777" w:rsidR="002751BE" w:rsidRDefault="002751BE" w:rsidP="002751BE">
      <w:pPr>
        <w:numPr>
          <w:ilvl w:val="0"/>
          <w:numId w:val="16"/>
        </w:numPr>
        <w:pBdr>
          <w:top w:val="nil"/>
          <w:left w:val="nil"/>
          <w:bottom w:val="nil"/>
          <w:right w:val="nil"/>
          <w:between w:val="nil"/>
        </w:pBdr>
        <w:ind w:left="360"/>
        <w:rPr>
          <w:color w:val="000000"/>
        </w:rPr>
      </w:pPr>
      <w:r>
        <w:rPr>
          <w:color w:val="000000"/>
        </w:rPr>
        <w:t xml:space="preserve">To what degree were other cross-cutting elements such as climate change, disability, and or conflict resolution taken on board during project implementation? What have been the results of these? </w:t>
      </w:r>
    </w:p>
    <w:p w14:paraId="77704192" w14:textId="77777777" w:rsidR="002751BE" w:rsidRDefault="002751BE" w:rsidP="002751BE">
      <w:pPr>
        <w:numPr>
          <w:ilvl w:val="0"/>
          <w:numId w:val="16"/>
        </w:numPr>
        <w:pBdr>
          <w:top w:val="nil"/>
          <w:left w:val="nil"/>
          <w:bottom w:val="nil"/>
          <w:right w:val="nil"/>
          <w:between w:val="nil"/>
        </w:pBdr>
        <w:ind w:left="360"/>
        <w:rPr>
          <w:color w:val="000000"/>
        </w:rPr>
      </w:pPr>
      <w:r>
        <w:rPr>
          <w:color w:val="000000"/>
        </w:rPr>
        <w:t xml:space="preserve">Were sufficient linkages made to local government departments and other local service providers? </w:t>
      </w:r>
    </w:p>
    <w:p w14:paraId="2890739A" w14:textId="77777777" w:rsidR="002751BE" w:rsidRDefault="002751BE" w:rsidP="002751BE">
      <w:pPr>
        <w:numPr>
          <w:ilvl w:val="0"/>
          <w:numId w:val="16"/>
        </w:numPr>
        <w:pBdr>
          <w:top w:val="nil"/>
          <w:left w:val="nil"/>
          <w:bottom w:val="nil"/>
          <w:right w:val="nil"/>
          <w:between w:val="nil"/>
        </w:pBdr>
        <w:ind w:left="360"/>
        <w:rPr>
          <w:color w:val="000000"/>
        </w:rPr>
      </w:pPr>
      <w:r>
        <w:rPr>
          <w:color w:val="000000"/>
        </w:rPr>
        <w:t>What are the strengths, weaknesses, opportunities, and threats of the project implementation process?</w:t>
      </w:r>
    </w:p>
    <w:p w14:paraId="48AFB4A2" w14:textId="77777777" w:rsidR="002751BE" w:rsidRDefault="002751BE" w:rsidP="002751BE">
      <w:pPr>
        <w:pBdr>
          <w:top w:val="nil"/>
          <w:left w:val="nil"/>
          <w:bottom w:val="nil"/>
          <w:right w:val="nil"/>
          <w:between w:val="nil"/>
        </w:pBdr>
        <w:ind w:left="360"/>
        <w:rPr>
          <w:color w:val="000000"/>
        </w:rPr>
      </w:pPr>
    </w:p>
    <w:p w14:paraId="17B194F4" w14:textId="77777777" w:rsidR="002751BE" w:rsidRDefault="002751BE" w:rsidP="002751BE">
      <w:pPr>
        <w:pStyle w:val="Heading2"/>
      </w:pPr>
      <w:r>
        <w:t>3.3</w:t>
      </w:r>
      <w:r>
        <w:tab/>
        <w:t>Effectiveness</w:t>
      </w:r>
    </w:p>
    <w:p w14:paraId="12AC0FE9" w14:textId="77777777" w:rsidR="002751BE" w:rsidRDefault="002751BE" w:rsidP="002751BE">
      <w:r>
        <w:t>Establish whether the project reached its intended objectives/ outcomes. The following questions will be critical to this criterion:</w:t>
      </w:r>
    </w:p>
    <w:p w14:paraId="6DEB2B1E" w14:textId="77777777" w:rsidR="002751BE" w:rsidRDefault="002751BE" w:rsidP="002751BE">
      <w:pPr>
        <w:numPr>
          <w:ilvl w:val="0"/>
          <w:numId w:val="1"/>
        </w:numPr>
        <w:pBdr>
          <w:top w:val="nil"/>
          <w:left w:val="nil"/>
          <w:bottom w:val="nil"/>
          <w:right w:val="nil"/>
          <w:between w:val="nil"/>
        </w:pBdr>
        <w:ind w:left="374" w:hanging="374"/>
        <w:rPr>
          <w:color w:val="000000"/>
        </w:rPr>
      </w:pPr>
      <w:r>
        <w:rPr>
          <w:color w:val="000000"/>
        </w:rPr>
        <w:t>To what extent have planned project objectives/outcomes &amp; corresponding indicators been achieved?</w:t>
      </w:r>
    </w:p>
    <w:p w14:paraId="71E2170E" w14:textId="77777777" w:rsidR="002751BE" w:rsidRDefault="002751BE" w:rsidP="002751BE">
      <w:pPr>
        <w:numPr>
          <w:ilvl w:val="0"/>
          <w:numId w:val="1"/>
        </w:numPr>
        <w:pBdr>
          <w:top w:val="nil"/>
          <w:left w:val="nil"/>
          <w:bottom w:val="nil"/>
          <w:right w:val="nil"/>
          <w:between w:val="nil"/>
        </w:pBdr>
        <w:ind w:left="374" w:hanging="374"/>
        <w:rPr>
          <w:color w:val="000000"/>
        </w:rPr>
      </w:pPr>
      <w:r>
        <w:rPr>
          <w:color w:val="000000"/>
        </w:rPr>
        <w:t xml:space="preserve">What major factors contributed to </w:t>
      </w:r>
      <w:r>
        <w:t xml:space="preserve">the </w:t>
      </w:r>
      <w:r>
        <w:rPr>
          <w:color w:val="000000"/>
        </w:rPr>
        <w:t>achievement or non‐achievement of objectives?</w:t>
      </w:r>
    </w:p>
    <w:p w14:paraId="099B695A" w14:textId="77777777" w:rsidR="002751BE" w:rsidRDefault="002751BE" w:rsidP="002751BE">
      <w:pPr>
        <w:numPr>
          <w:ilvl w:val="0"/>
          <w:numId w:val="1"/>
        </w:numPr>
        <w:pBdr>
          <w:top w:val="nil"/>
          <w:left w:val="nil"/>
          <w:bottom w:val="nil"/>
          <w:right w:val="nil"/>
          <w:between w:val="nil"/>
        </w:pBdr>
        <w:ind w:left="374" w:hanging="374"/>
        <w:rPr>
          <w:color w:val="000000"/>
        </w:rPr>
      </w:pPr>
      <w:r>
        <w:rPr>
          <w:color w:val="000000"/>
        </w:rPr>
        <w:t xml:space="preserve">Were the activities and the approach used effectively to lead to benefits </w:t>
      </w:r>
      <w:r>
        <w:t>for the vulnerable</w:t>
      </w:r>
      <w:r>
        <w:rPr>
          <w:color w:val="000000"/>
        </w:rPr>
        <w:t xml:space="preserve"> and special target group of the project? What challenges did the project encounter? What solutions did it present and how effective was it?</w:t>
      </w:r>
    </w:p>
    <w:p w14:paraId="2A255F83" w14:textId="77777777" w:rsidR="002751BE" w:rsidRDefault="002751BE" w:rsidP="002751BE">
      <w:pPr>
        <w:numPr>
          <w:ilvl w:val="0"/>
          <w:numId w:val="1"/>
        </w:numPr>
        <w:pBdr>
          <w:top w:val="nil"/>
          <w:left w:val="nil"/>
          <w:bottom w:val="nil"/>
          <w:right w:val="nil"/>
          <w:between w:val="nil"/>
        </w:pBdr>
        <w:ind w:left="374" w:hanging="374"/>
        <w:rPr>
          <w:color w:val="000000"/>
        </w:rPr>
      </w:pPr>
      <w:r>
        <w:rPr>
          <w:color w:val="000000"/>
        </w:rPr>
        <w:t>Were the set target values for the indicators realistic? Were they ambitious enough?</w:t>
      </w:r>
    </w:p>
    <w:p w14:paraId="76CDF8CE" w14:textId="77777777" w:rsidR="002751BE" w:rsidRDefault="002751BE" w:rsidP="002751BE">
      <w:pPr>
        <w:pBdr>
          <w:top w:val="nil"/>
          <w:left w:val="nil"/>
          <w:bottom w:val="nil"/>
          <w:right w:val="nil"/>
          <w:between w:val="nil"/>
        </w:pBdr>
        <w:ind w:left="374"/>
        <w:rPr>
          <w:color w:val="000000"/>
          <w:sz w:val="24"/>
          <w:szCs w:val="24"/>
        </w:rPr>
      </w:pPr>
    </w:p>
    <w:p w14:paraId="56CEFD55" w14:textId="77777777" w:rsidR="002751BE" w:rsidRDefault="002751BE" w:rsidP="002751BE">
      <w:pPr>
        <w:pStyle w:val="Heading2"/>
      </w:pPr>
      <w:r>
        <w:t>3.4</w:t>
      </w:r>
      <w:r>
        <w:tab/>
        <w:t>Impact</w:t>
      </w:r>
    </w:p>
    <w:p w14:paraId="5DD98184" w14:textId="77777777" w:rsidR="002751BE" w:rsidRDefault="002751BE" w:rsidP="002751BE">
      <w:r>
        <w:t>Using the project indicators, assess and note major areas of impact of the project, with specific attention to the following questions:</w:t>
      </w:r>
    </w:p>
    <w:p w14:paraId="7C4A8469" w14:textId="77777777" w:rsidR="002751BE" w:rsidRDefault="002751BE" w:rsidP="002751BE">
      <w:pPr>
        <w:numPr>
          <w:ilvl w:val="0"/>
          <w:numId w:val="5"/>
        </w:numPr>
        <w:pBdr>
          <w:top w:val="nil"/>
          <w:left w:val="nil"/>
          <w:bottom w:val="nil"/>
          <w:right w:val="nil"/>
          <w:between w:val="nil"/>
        </w:pBdr>
        <w:ind w:left="360"/>
        <w:rPr>
          <w:color w:val="000000"/>
        </w:rPr>
      </w:pPr>
      <w:r>
        <w:rPr>
          <w:color w:val="000000"/>
        </w:rPr>
        <w:t xml:space="preserve">The most significant changes at </w:t>
      </w:r>
      <w:r>
        <w:t xml:space="preserve">the </w:t>
      </w:r>
      <w:r>
        <w:rPr>
          <w:color w:val="000000"/>
        </w:rPr>
        <w:t>impact level - positive or negative; expected or unexpected – were brought about or contributed to by the project. This should include any changes in attitudes, behaviors, capacities, relationships, quality of life/living conditions, or practices.</w:t>
      </w:r>
    </w:p>
    <w:p w14:paraId="51C699B8" w14:textId="77777777" w:rsidR="002751BE" w:rsidRDefault="002751BE" w:rsidP="002751BE">
      <w:pPr>
        <w:numPr>
          <w:ilvl w:val="0"/>
          <w:numId w:val="5"/>
        </w:numPr>
        <w:pBdr>
          <w:top w:val="nil"/>
          <w:left w:val="nil"/>
          <w:bottom w:val="nil"/>
          <w:right w:val="nil"/>
          <w:between w:val="nil"/>
        </w:pBdr>
        <w:ind w:left="360"/>
        <w:rPr>
          <w:color w:val="000000"/>
        </w:rPr>
      </w:pPr>
      <w:r>
        <w:rPr>
          <w:color w:val="000000"/>
        </w:rPr>
        <w:t>What changes are evident of the community demonstrating greater inclusion and equity (i.e., increasing access, removing barriers to participation and resources, and ensuring representation of vulnerable and marginalized people in community life and decision-making processes/bodies)? How has the project contributed to this?</w:t>
      </w:r>
    </w:p>
    <w:p w14:paraId="4B03FF23" w14:textId="77777777" w:rsidR="002751BE" w:rsidRDefault="002751BE" w:rsidP="002751BE">
      <w:pPr>
        <w:pBdr>
          <w:top w:val="nil"/>
          <w:left w:val="nil"/>
          <w:bottom w:val="nil"/>
          <w:right w:val="nil"/>
          <w:between w:val="nil"/>
        </w:pBdr>
        <w:ind w:left="360"/>
        <w:rPr>
          <w:color w:val="000000"/>
          <w:sz w:val="24"/>
          <w:szCs w:val="24"/>
        </w:rPr>
      </w:pPr>
    </w:p>
    <w:p w14:paraId="735FACA4" w14:textId="77777777" w:rsidR="002751BE" w:rsidRDefault="002751BE" w:rsidP="002751BE">
      <w:pPr>
        <w:pStyle w:val="Heading2"/>
      </w:pPr>
      <w:r>
        <w:t>3.5</w:t>
      </w:r>
      <w:r>
        <w:tab/>
        <w:t>Potential for Sustainability, replication, and magnification</w:t>
      </w:r>
    </w:p>
    <w:p w14:paraId="386F01FF" w14:textId="28953E34" w:rsidR="002751BE" w:rsidRDefault="002751BE" w:rsidP="002751BE">
      <w:r>
        <w:t xml:space="preserve">Examine sustainability measures put in place by </w:t>
      </w:r>
      <w:r w:rsidR="00114A43">
        <w:t xml:space="preserve">Acme </w:t>
      </w:r>
      <w:r>
        <w:t>by answering questions such as:</w:t>
      </w:r>
    </w:p>
    <w:p w14:paraId="15AC5534" w14:textId="77777777" w:rsidR="002751BE" w:rsidRDefault="002751BE" w:rsidP="002751BE">
      <w:pPr>
        <w:numPr>
          <w:ilvl w:val="0"/>
          <w:numId w:val="3"/>
        </w:numPr>
        <w:pBdr>
          <w:top w:val="nil"/>
          <w:left w:val="nil"/>
          <w:bottom w:val="nil"/>
          <w:right w:val="nil"/>
          <w:between w:val="nil"/>
        </w:pBdr>
        <w:ind w:left="360"/>
        <w:rPr>
          <w:color w:val="000000"/>
        </w:rPr>
      </w:pPr>
      <w:r>
        <w:rPr>
          <w:color w:val="000000"/>
        </w:rPr>
        <w:t xml:space="preserve">To what extent are techniques introduced by the project for access to water, food security, disaster risk response, and </w:t>
      </w:r>
      <w:r>
        <w:t>peacebuilding</w:t>
      </w:r>
      <w:r>
        <w:rPr>
          <w:color w:val="000000"/>
        </w:rPr>
        <w:t xml:space="preserve"> sustainable?</w:t>
      </w:r>
    </w:p>
    <w:p w14:paraId="0F4D5CE6" w14:textId="5C7489ED" w:rsidR="002751BE" w:rsidRDefault="002751BE" w:rsidP="002751BE">
      <w:pPr>
        <w:numPr>
          <w:ilvl w:val="0"/>
          <w:numId w:val="3"/>
        </w:numPr>
        <w:pBdr>
          <w:top w:val="nil"/>
          <w:left w:val="nil"/>
          <w:bottom w:val="nil"/>
          <w:right w:val="nil"/>
          <w:between w:val="nil"/>
        </w:pBdr>
        <w:ind w:left="360"/>
        <w:rPr>
          <w:color w:val="000000"/>
        </w:rPr>
      </w:pPr>
      <w:r>
        <w:rPr>
          <w:color w:val="000000"/>
        </w:rPr>
        <w:t>What new or existing structures/institutions, or linkages/partnerships have been designed to ensure the continuation and sustainability of the achievements? Specifically consider their capacity, community goodwill, access to resources, established links with government line ministries/agencies</w:t>
      </w:r>
      <w:r w:rsidR="001F0AD9">
        <w:rPr>
          <w:color w:val="000000"/>
        </w:rPr>
        <w:t>,</w:t>
      </w:r>
      <w:r>
        <w:rPr>
          <w:color w:val="000000"/>
        </w:rPr>
        <w:t xml:space="preserve"> and the changing context. </w:t>
      </w:r>
    </w:p>
    <w:p w14:paraId="25F18F17" w14:textId="77777777" w:rsidR="002751BE" w:rsidRDefault="002751BE" w:rsidP="002751BE">
      <w:pPr>
        <w:numPr>
          <w:ilvl w:val="0"/>
          <w:numId w:val="3"/>
        </w:numPr>
        <w:pBdr>
          <w:top w:val="nil"/>
          <w:left w:val="nil"/>
          <w:bottom w:val="nil"/>
          <w:right w:val="nil"/>
          <w:between w:val="nil"/>
        </w:pBdr>
        <w:ind w:left="360"/>
        <w:rPr>
          <w:color w:val="000000"/>
        </w:rPr>
      </w:pPr>
      <w:r>
        <w:rPr>
          <w:color w:val="000000"/>
        </w:rPr>
        <w:t>Have the target groups been empowered to activ</w:t>
      </w:r>
      <w:r>
        <w:t>ely play their roles in their communities</w:t>
      </w:r>
      <w:r>
        <w:rPr>
          <w:color w:val="000000"/>
        </w:rPr>
        <w:t xml:space="preserve"> independent from the project and able to take a lead in championing their interests on their own in the future?</w:t>
      </w:r>
    </w:p>
    <w:p w14:paraId="3F0B2D49" w14:textId="77777777" w:rsidR="002751BE" w:rsidRDefault="002751BE" w:rsidP="002751BE">
      <w:pPr>
        <w:numPr>
          <w:ilvl w:val="0"/>
          <w:numId w:val="3"/>
        </w:numPr>
        <w:pBdr>
          <w:top w:val="nil"/>
          <w:left w:val="nil"/>
          <w:bottom w:val="nil"/>
          <w:right w:val="nil"/>
          <w:between w:val="nil"/>
        </w:pBdr>
        <w:ind w:left="360"/>
        <w:rPr>
          <w:color w:val="000000"/>
        </w:rPr>
      </w:pPr>
      <w:r>
        <w:rPr>
          <w:color w:val="000000"/>
        </w:rPr>
        <w:t>How effective were the approaches used by the project to transfer its deliverables to the community and phase out assistance?</w:t>
      </w:r>
    </w:p>
    <w:p w14:paraId="2AD531BF" w14:textId="02B9C4F6" w:rsidR="002751BE" w:rsidRDefault="002751BE" w:rsidP="002751BE">
      <w:pPr>
        <w:numPr>
          <w:ilvl w:val="0"/>
          <w:numId w:val="3"/>
        </w:numPr>
        <w:pBdr>
          <w:top w:val="nil"/>
          <w:left w:val="nil"/>
          <w:bottom w:val="nil"/>
          <w:right w:val="nil"/>
          <w:between w:val="nil"/>
        </w:pBdr>
        <w:ind w:left="360"/>
        <w:rPr>
          <w:color w:val="000000"/>
        </w:rPr>
      </w:pPr>
      <w:r>
        <w:rPr>
          <w:color w:val="000000"/>
        </w:rPr>
        <w:t xml:space="preserve">To what extent can project outputs, outcomes, and impacts continue or be scaled when the project/funding ends? What are the key factors that will require attention to improve </w:t>
      </w:r>
      <w:r w:rsidR="001F0AD9">
        <w:rPr>
          <w:color w:val="000000"/>
        </w:rPr>
        <w:t xml:space="preserve">the </w:t>
      </w:r>
      <w:r>
        <w:rPr>
          <w:color w:val="000000"/>
        </w:rPr>
        <w:t>prospects of sustainability of project outcomes and the potential for replication of the approach?</w:t>
      </w:r>
    </w:p>
    <w:p w14:paraId="4FE23943" w14:textId="0338D1B4" w:rsidR="002751BE" w:rsidRDefault="002751BE" w:rsidP="002751BE">
      <w:pPr>
        <w:numPr>
          <w:ilvl w:val="0"/>
          <w:numId w:val="3"/>
        </w:numPr>
        <w:pBdr>
          <w:top w:val="nil"/>
          <w:left w:val="nil"/>
          <w:bottom w:val="nil"/>
          <w:right w:val="nil"/>
          <w:between w:val="nil"/>
        </w:pBdr>
        <w:ind w:left="360"/>
        <w:rPr>
          <w:color w:val="000000"/>
        </w:rPr>
      </w:pPr>
      <w:r>
        <w:rPr>
          <w:color w:val="000000"/>
        </w:rPr>
        <w:t xml:space="preserve"> To what extent have the project and </w:t>
      </w:r>
      <w:r w:rsidR="00114A43">
        <w:rPr>
          <w:color w:val="000000"/>
        </w:rPr>
        <w:t>Acme’s</w:t>
      </w:r>
      <w:r>
        <w:rPr>
          <w:color w:val="000000"/>
        </w:rPr>
        <w:t xml:space="preserve"> approaches, or techniques supported, </w:t>
      </w:r>
      <w:r w:rsidR="001F0AD9">
        <w:rPr>
          <w:color w:val="000000"/>
        </w:rPr>
        <w:t xml:space="preserve">and </w:t>
      </w:r>
      <w:r>
        <w:rPr>
          <w:color w:val="000000"/>
        </w:rPr>
        <w:t>built resilience of the communities considering increasing disruptions such as droughts, floods, and community conflicts among others</w:t>
      </w:r>
      <w:r>
        <w:t>?</w:t>
      </w:r>
    </w:p>
    <w:p w14:paraId="34BBA71E" w14:textId="77777777" w:rsidR="002751BE" w:rsidRDefault="002751BE" w:rsidP="002751BE">
      <w:pPr>
        <w:pBdr>
          <w:top w:val="nil"/>
          <w:left w:val="nil"/>
          <w:bottom w:val="nil"/>
          <w:right w:val="nil"/>
          <w:between w:val="nil"/>
        </w:pBdr>
        <w:ind w:left="360"/>
        <w:rPr>
          <w:color w:val="000000"/>
          <w:sz w:val="24"/>
          <w:szCs w:val="24"/>
        </w:rPr>
      </w:pPr>
    </w:p>
    <w:p w14:paraId="1E06F355" w14:textId="77777777" w:rsidR="002751BE" w:rsidRDefault="002751BE" w:rsidP="002751BE">
      <w:pPr>
        <w:pStyle w:val="Heading2"/>
      </w:pPr>
      <w:r>
        <w:t>3.6</w:t>
      </w:r>
      <w:r>
        <w:tab/>
        <w:t>Institutional Modalities</w:t>
      </w:r>
    </w:p>
    <w:p w14:paraId="0BB1B7A8" w14:textId="5EFB0A44" w:rsidR="002751BE" w:rsidRDefault="002751BE" w:rsidP="002751BE">
      <w:r>
        <w:t xml:space="preserve">The consultant to explore these questions that relate to </w:t>
      </w:r>
      <w:r w:rsidR="00114A43">
        <w:t>Ac</w:t>
      </w:r>
      <w:r w:rsidR="00D00199">
        <w:t>me</w:t>
      </w:r>
      <w:r>
        <w:t xml:space="preserve"> structure and organizational setup: </w:t>
      </w:r>
    </w:p>
    <w:p w14:paraId="3BDF6F37" w14:textId="6951727C" w:rsidR="002751BE" w:rsidRDefault="002751BE" w:rsidP="002751BE">
      <w:pPr>
        <w:numPr>
          <w:ilvl w:val="0"/>
          <w:numId w:val="14"/>
        </w:numPr>
        <w:pBdr>
          <w:top w:val="nil"/>
          <w:left w:val="nil"/>
          <w:bottom w:val="nil"/>
          <w:right w:val="nil"/>
          <w:between w:val="nil"/>
        </w:pBdr>
        <w:rPr>
          <w:color w:val="000000"/>
        </w:rPr>
      </w:pPr>
      <w:r>
        <w:rPr>
          <w:color w:val="000000"/>
        </w:rPr>
        <w:t xml:space="preserve">To what extent were the project management and governance structures adequate for facilitating </w:t>
      </w:r>
      <w:r w:rsidR="001F0AD9">
        <w:rPr>
          <w:color w:val="000000"/>
        </w:rPr>
        <w:t xml:space="preserve">the </w:t>
      </w:r>
      <w:r>
        <w:rPr>
          <w:color w:val="000000"/>
        </w:rPr>
        <w:t xml:space="preserve">delivery of project outcomes? </w:t>
      </w:r>
    </w:p>
    <w:p w14:paraId="05BA59E4" w14:textId="4CB8EDFD" w:rsidR="002751BE" w:rsidRDefault="002751BE" w:rsidP="002751BE">
      <w:pPr>
        <w:numPr>
          <w:ilvl w:val="0"/>
          <w:numId w:val="14"/>
        </w:numPr>
        <w:pBdr>
          <w:top w:val="nil"/>
          <w:left w:val="nil"/>
          <w:bottom w:val="nil"/>
          <w:right w:val="nil"/>
          <w:between w:val="nil"/>
        </w:pBdr>
        <w:rPr>
          <w:color w:val="000000"/>
        </w:rPr>
      </w:pPr>
      <w:r>
        <w:rPr>
          <w:color w:val="000000"/>
        </w:rPr>
        <w:t xml:space="preserve">How did the management of the project work? </w:t>
      </w:r>
      <w:r w:rsidR="001F0AD9">
        <w:rPr>
          <w:color w:val="000000"/>
        </w:rPr>
        <w:t>How</w:t>
      </w:r>
      <w:r>
        <w:rPr>
          <w:color w:val="000000"/>
        </w:rPr>
        <w:t xml:space="preserve"> did </w:t>
      </w:r>
      <w:r>
        <w:t xml:space="preserve">the </w:t>
      </w:r>
      <w:r>
        <w:rPr>
          <w:color w:val="000000"/>
        </w:rPr>
        <w:t xml:space="preserve">internal decision-making processes </w:t>
      </w:r>
      <w:r w:rsidR="006B1D94">
        <w:rPr>
          <w:color w:val="000000"/>
        </w:rPr>
        <w:t>at Acme</w:t>
      </w:r>
      <w:r>
        <w:rPr>
          <w:color w:val="000000"/>
        </w:rPr>
        <w:t xml:space="preserve"> affect project delivery? </w:t>
      </w:r>
    </w:p>
    <w:p w14:paraId="59172930" w14:textId="5A0C6E23" w:rsidR="002751BE" w:rsidRDefault="002751BE" w:rsidP="002751BE">
      <w:pPr>
        <w:numPr>
          <w:ilvl w:val="0"/>
          <w:numId w:val="14"/>
        </w:numPr>
        <w:pBdr>
          <w:top w:val="nil"/>
          <w:left w:val="nil"/>
          <w:bottom w:val="nil"/>
          <w:right w:val="nil"/>
          <w:between w:val="nil"/>
        </w:pBdr>
        <w:rPr>
          <w:color w:val="000000"/>
        </w:rPr>
      </w:pPr>
      <w:r>
        <w:rPr>
          <w:color w:val="000000"/>
        </w:rPr>
        <w:t xml:space="preserve">How effective was </w:t>
      </w:r>
      <w:r w:rsidR="00114A43">
        <w:rPr>
          <w:color w:val="000000"/>
        </w:rPr>
        <w:t>Acme’s</w:t>
      </w:r>
      <w:r>
        <w:rPr>
          <w:color w:val="000000"/>
        </w:rPr>
        <w:t xml:space="preserve"> Project Management Unit in the planning and implementation of project interventions and strategies? </w:t>
      </w:r>
    </w:p>
    <w:p w14:paraId="6893FA77" w14:textId="1FFBFDCA" w:rsidR="002751BE" w:rsidRDefault="002751BE" w:rsidP="002751BE">
      <w:pPr>
        <w:numPr>
          <w:ilvl w:val="0"/>
          <w:numId w:val="14"/>
        </w:numPr>
        <w:pBdr>
          <w:top w:val="nil"/>
          <w:left w:val="nil"/>
          <w:bottom w:val="nil"/>
          <w:right w:val="nil"/>
          <w:between w:val="nil"/>
        </w:pBdr>
        <w:rPr>
          <w:color w:val="000000"/>
        </w:rPr>
      </w:pPr>
      <w:r>
        <w:rPr>
          <w:color w:val="000000"/>
        </w:rPr>
        <w:t xml:space="preserve">Which measures did the project management unit take while implementing the project that </w:t>
      </w:r>
      <w:r w:rsidR="001F0AD9">
        <w:rPr>
          <w:color w:val="000000"/>
        </w:rPr>
        <w:t>has</w:t>
      </w:r>
      <w:r>
        <w:rPr>
          <w:color w:val="000000"/>
        </w:rPr>
        <w:t xml:space="preserve"> a contribution to </w:t>
      </w:r>
      <w:r w:rsidR="001F0AD9">
        <w:rPr>
          <w:color w:val="000000"/>
        </w:rPr>
        <w:t xml:space="preserve">the </w:t>
      </w:r>
      <w:r>
        <w:rPr>
          <w:color w:val="000000"/>
        </w:rPr>
        <w:t xml:space="preserve">sustainability of </w:t>
      </w:r>
      <w:r w:rsidR="00C7515D">
        <w:rPr>
          <w:color w:val="000000"/>
        </w:rPr>
        <w:t>Acme</w:t>
      </w:r>
      <w:r>
        <w:rPr>
          <w:color w:val="000000"/>
        </w:rPr>
        <w:t xml:space="preserve"> as an institution? </w:t>
      </w:r>
    </w:p>
    <w:p w14:paraId="67C1E0BF" w14:textId="77777777" w:rsidR="002751BE" w:rsidRDefault="002751BE" w:rsidP="002751BE">
      <w:pPr>
        <w:pStyle w:val="Heading2"/>
      </w:pPr>
      <w:r>
        <w:t>3.7</w:t>
      </w:r>
      <w:r>
        <w:tab/>
        <w:t>Conclusions, Lessons, and Recommendations</w:t>
      </w:r>
    </w:p>
    <w:p w14:paraId="13D80091" w14:textId="77777777" w:rsidR="002751BE" w:rsidRDefault="002751BE" w:rsidP="002751BE">
      <w:r>
        <w:t>Based on the findings of the project evaluation:</w:t>
      </w:r>
    </w:p>
    <w:p w14:paraId="609A73D8" w14:textId="77777777" w:rsidR="002751BE" w:rsidRDefault="002751BE" w:rsidP="002751BE">
      <w:pPr>
        <w:numPr>
          <w:ilvl w:val="0"/>
          <w:numId w:val="7"/>
        </w:numPr>
        <w:pBdr>
          <w:top w:val="nil"/>
          <w:left w:val="nil"/>
          <w:bottom w:val="nil"/>
          <w:right w:val="nil"/>
          <w:between w:val="nil"/>
        </w:pBdr>
        <w:ind w:left="360"/>
        <w:rPr>
          <w:color w:val="000000"/>
        </w:rPr>
      </w:pPr>
      <w:r>
        <w:rPr>
          <w:color w:val="000000"/>
        </w:rPr>
        <w:t>Draw major conclusions regarding all evaluated areas (in terms of a reasoned judgment related to what happened in the project).</w:t>
      </w:r>
    </w:p>
    <w:p w14:paraId="205B1603" w14:textId="77777777" w:rsidR="002751BE" w:rsidRDefault="002751BE" w:rsidP="002751BE">
      <w:pPr>
        <w:numPr>
          <w:ilvl w:val="0"/>
          <w:numId w:val="7"/>
        </w:numPr>
        <w:pBdr>
          <w:top w:val="nil"/>
          <w:left w:val="nil"/>
          <w:bottom w:val="nil"/>
          <w:right w:val="nil"/>
          <w:between w:val="nil"/>
        </w:pBdr>
        <w:ind w:left="360"/>
        <w:rPr>
          <w:color w:val="000000"/>
        </w:rPr>
      </w:pPr>
      <w:r>
        <w:rPr>
          <w:color w:val="000000"/>
        </w:rPr>
        <w:t>What are the main lessons that have emerged in terms of what works well / what does not work well and why?</w:t>
      </w:r>
    </w:p>
    <w:p w14:paraId="6168442F" w14:textId="77777777" w:rsidR="002751BE" w:rsidRDefault="002751BE" w:rsidP="002751BE">
      <w:pPr>
        <w:numPr>
          <w:ilvl w:val="0"/>
          <w:numId w:val="7"/>
        </w:numPr>
        <w:pBdr>
          <w:top w:val="nil"/>
          <w:left w:val="nil"/>
          <w:bottom w:val="nil"/>
          <w:right w:val="nil"/>
          <w:between w:val="nil"/>
        </w:pBdr>
        <w:ind w:left="360"/>
        <w:rPr>
          <w:color w:val="000000"/>
        </w:rPr>
      </w:pPr>
      <w:r>
        <w:rPr>
          <w:color w:val="000000"/>
        </w:rPr>
        <w:t>What are the actionable recommendations for similar projects/practices in the future?</w:t>
      </w:r>
    </w:p>
    <w:p w14:paraId="780CA9C5" w14:textId="77777777" w:rsidR="002751BE" w:rsidRDefault="002751BE" w:rsidP="002751BE">
      <w:pPr>
        <w:pBdr>
          <w:top w:val="nil"/>
          <w:left w:val="nil"/>
          <w:bottom w:val="nil"/>
          <w:right w:val="nil"/>
          <w:between w:val="nil"/>
        </w:pBdr>
        <w:rPr>
          <w:color w:val="000000"/>
          <w:sz w:val="24"/>
          <w:szCs w:val="24"/>
        </w:rPr>
      </w:pPr>
    </w:p>
    <w:p w14:paraId="79167012" w14:textId="77777777" w:rsidR="002751BE" w:rsidRDefault="002751BE" w:rsidP="002751BE">
      <w:pPr>
        <w:pStyle w:val="Heading1"/>
        <w:spacing w:after="0"/>
      </w:pPr>
      <w:r>
        <w:t>4.0.</w:t>
      </w:r>
      <w:r>
        <w:tab/>
        <w:t>Evaluation Approach and Methodology</w:t>
      </w:r>
    </w:p>
    <w:p w14:paraId="6CD665A9" w14:textId="77777777" w:rsidR="002751BE" w:rsidRDefault="002751BE" w:rsidP="002751BE">
      <w:pPr>
        <w:pStyle w:val="Heading2"/>
      </w:pPr>
      <w:r>
        <w:t>4.1</w:t>
      </w:r>
      <w:r>
        <w:tab/>
        <w:t>Evaluation Approach</w:t>
      </w:r>
    </w:p>
    <w:p w14:paraId="7806FFCC" w14:textId="3ADB6072" w:rsidR="002751BE" w:rsidRDefault="002751BE" w:rsidP="002751BE">
      <w:r>
        <w:t>This is a summative evaluation involving qualitative and quantitative methods and the consultant will be expected to propose the full methodology (which includes but is not limited to design, stakeholder identification</w:t>
      </w:r>
      <w:r w:rsidR="00740110">
        <w:t>,</w:t>
      </w:r>
      <w:r>
        <w:t xml:space="preserve"> sampling design, data collection methods, data collection tools, data quality measures, data collation, data analysis</w:t>
      </w:r>
      <w:r w:rsidR="00740110">
        <w:t>,</w:t>
      </w:r>
      <w:r>
        <w:t xml:space="preserve"> and reporting) in the inception plan. </w:t>
      </w:r>
    </w:p>
    <w:p w14:paraId="3F903B9B" w14:textId="77777777" w:rsidR="002751BE" w:rsidRDefault="002751BE" w:rsidP="002751BE">
      <w:pPr>
        <w:rPr>
          <w:sz w:val="24"/>
          <w:szCs w:val="24"/>
        </w:rPr>
      </w:pPr>
    </w:p>
    <w:p w14:paraId="1B4B84F3" w14:textId="77777777" w:rsidR="002751BE" w:rsidRDefault="002751BE" w:rsidP="002751BE">
      <w:pPr>
        <w:pStyle w:val="Heading2"/>
      </w:pPr>
      <w:r>
        <w:t>4.2</w:t>
      </w:r>
      <w:r>
        <w:tab/>
        <w:t>Data Collection</w:t>
      </w:r>
    </w:p>
    <w:p w14:paraId="3B381760" w14:textId="77777777" w:rsidR="002751BE" w:rsidRDefault="002751BE" w:rsidP="002751BE">
      <w:r>
        <w:t>The evaluation will be required to collect the following data from a representative sample that includes internal/external stakeholders, direct project participants, and secondary data sources, structured and semi-structured surveys.</w:t>
      </w:r>
    </w:p>
    <w:p w14:paraId="71E58115" w14:textId="08D8E8D5" w:rsidR="002751BE" w:rsidRDefault="002751BE" w:rsidP="002751BE">
      <w:pPr>
        <w:numPr>
          <w:ilvl w:val="0"/>
          <w:numId w:val="9"/>
        </w:numPr>
        <w:pBdr>
          <w:top w:val="nil"/>
          <w:left w:val="nil"/>
          <w:bottom w:val="nil"/>
          <w:right w:val="nil"/>
          <w:between w:val="nil"/>
        </w:pBdr>
        <w:ind w:left="403" w:hanging="403"/>
        <w:rPr>
          <w:color w:val="000000"/>
        </w:rPr>
      </w:pPr>
      <w:r>
        <w:rPr>
          <w:i/>
          <w:color w:val="000000"/>
        </w:rPr>
        <w:t>Quantitative data:</w:t>
      </w:r>
      <w:r>
        <w:rPr>
          <w:color w:val="000000"/>
        </w:rPr>
        <w:t xml:space="preserve"> It will be used to measure indicators of the project expressed in terms of numbers/ percentages (quantitative indicators). Information will be collected using a survey, which will be administered to a sample of households. The consultant will need to design and get </w:t>
      </w:r>
      <w:r w:rsidR="00114A43">
        <w:rPr>
          <w:color w:val="000000"/>
        </w:rPr>
        <w:t>Ac</w:t>
      </w:r>
      <w:r w:rsidR="00D00199">
        <w:rPr>
          <w:color w:val="000000"/>
        </w:rPr>
        <w:t>me</w:t>
      </w:r>
      <w:r>
        <w:rPr>
          <w:color w:val="000000"/>
        </w:rPr>
        <w:t xml:space="preserve">’s approval of the sampling technique and size which would be representative, and adequate to detect the changes observed. </w:t>
      </w:r>
    </w:p>
    <w:p w14:paraId="0C960036" w14:textId="77777777" w:rsidR="002751BE" w:rsidRDefault="002751BE" w:rsidP="002751BE">
      <w:pPr>
        <w:numPr>
          <w:ilvl w:val="0"/>
          <w:numId w:val="9"/>
        </w:numPr>
        <w:pBdr>
          <w:top w:val="nil"/>
          <w:left w:val="nil"/>
          <w:bottom w:val="nil"/>
          <w:right w:val="nil"/>
          <w:between w:val="nil"/>
        </w:pBdr>
        <w:ind w:left="403" w:hanging="403"/>
        <w:rPr>
          <w:color w:val="000000"/>
        </w:rPr>
      </w:pPr>
      <w:r>
        <w:rPr>
          <w:i/>
          <w:color w:val="000000"/>
        </w:rPr>
        <w:t>Qualitative data:</w:t>
      </w:r>
      <w:r>
        <w:rPr>
          <w:color w:val="000000"/>
        </w:rPr>
        <w:t xml:space="preserve"> Qualitative information will be collected through participatory approaches including but not limited to Focus Group Discussions (FGDs) and Key Informant Interviews (KIIs), with key stakeholders including project participants, community group leaders, officers from government line ministries and agencies, project staff, and others to complement the information collected through quantitative approaches.</w:t>
      </w:r>
    </w:p>
    <w:p w14:paraId="7192DB93" w14:textId="77777777" w:rsidR="002751BE" w:rsidRDefault="002751BE" w:rsidP="002751BE">
      <w:pPr>
        <w:numPr>
          <w:ilvl w:val="0"/>
          <w:numId w:val="9"/>
        </w:numPr>
        <w:pBdr>
          <w:top w:val="nil"/>
          <w:left w:val="nil"/>
          <w:bottom w:val="nil"/>
          <w:right w:val="nil"/>
          <w:between w:val="nil"/>
        </w:pBdr>
        <w:ind w:left="403" w:hanging="403"/>
        <w:rPr>
          <w:color w:val="000000"/>
        </w:rPr>
      </w:pPr>
      <w:r>
        <w:rPr>
          <w:i/>
          <w:color w:val="000000"/>
        </w:rPr>
        <w:t>Secondary document review:</w:t>
      </w:r>
      <w:r>
        <w:rPr>
          <w:color w:val="000000"/>
        </w:rPr>
        <w:t xml:space="preserve"> A review of related documents and literature will also be important to establish key insights relevant to the effective implementation of the project.</w:t>
      </w:r>
    </w:p>
    <w:p w14:paraId="29FE8CF1" w14:textId="7DC45F74" w:rsidR="002751BE" w:rsidRPr="00592B05" w:rsidRDefault="002751BE" w:rsidP="002751BE">
      <w:pPr>
        <w:numPr>
          <w:ilvl w:val="0"/>
          <w:numId w:val="9"/>
        </w:numPr>
        <w:pBdr>
          <w:top w:val="nil"/>
          <w:left w:val="nil"/>
          <w:bottom w:val="nil"/>
          <w:right w:val="nil"/>
          <w:between w:val="nil"/>
        </w:pBdr>
        <w:ind w:left="403" w:hanging="403"/>
        <w:rPr>
          <w:color w:val="000000" w:themeColor="text1"/>
        </w:rPr>
      </w:pPr>
      <w:r w:rsidRPr="00592B05">
        <w:rPr>
          <w:i/>
          <w:color w:val="000000" w:themeColor="text1"/>
        </w:rPr>
        <w:t>Change stories:</w:t>
      </w:r>
      <w:r w:rsidRPr="00592B05">
        <w:rPr>
          <w:color w:val="000000" w:themeColor="text1"/>
        </w:rPr>
        <w:t xml:space="preserve"> Capture and develop at least one success case story from </w:t>
      </w:r>
      <w:r w:rsidR="00592B05">
        <w:rPr>
          <w:color w:val="000000" w:themeColor="text1"/>
        </w:rPr>
        <w:t>the</w:t>
      </w:r>
      <w:r w:rsidRPr="00592B05">
        <w:rPr>
          <w:color w:val="000000" w:themeColor="text1"/>
        </w:rPr>
        <w:t xml:space="preserve"> project outcome area.</w:t>
      </w:r>
    </w:p>
    <w:p w14:paraId="2571BAD1" w14:textId="77777777" w:rsidR="002751BE" w:rsidRDefault="002751BE" w:rsidP="002751BE"/>
    <w:p w14:paraId="17189F6C" w14:textId="77777777" w:rsidR="002751BE" w:rsidRDefault="002751BE" w:rsidP="002751BE">
      <w:r>
        <w:t>The evaluation must collect relevant</w:t>
      </w:r>
      <w:sdt>
        <w:sdtPr>
          <w:tag w:val="goog_rdk_26"/>
          <w:id w:val="940492994"/>
        </w:sdtPr>
        <w:sdtContent/>
      </w:sdt>
      <w:sdt>
        <w:sdtPr>
          <w:tag w:val="goog_rdk_27"/>
          <w:id w:val="536557669"/>
        </w:sdtPr>
        <w:sdtContent/>
      </w:sdt>
      <w:r>
        <w:t xml:space="preserve"> demographic data on target beneficiary groups in the project locations. All data, both qualitative and quantitative, must also be disaggregated by location, age, gender, disability etc.</w:t>
      </w:r>
    </w:p>
    <w:p w14:paraId="26A8AE41" w14:textId="77777777" w:rsidR="002751BE" w:rsidRDefault="002751BE" w:rsidP="002751BE"/>
    <w:p w14:paraId="151A9A03" w14:textId="77777777" w:rsidR="00D5626C" w:rsidRDefault="00D5626C" w:rsidP="002751BE">
      <w:pPr>
        <w:pStyle w:val="Heading2"/>
        <w:sectPr w:rsidR="00D5626C" w:rsidSect="00261CBA">
          <w:pgSz w:w="12240" w:h="15840"/>
          <w:pgMar w:top="1134" w:right="1021" w:bottom="1077" w:left="1021" w:header="720" w:footer="720" w:gutter="0"/>
          <w:cols w:space="720"/>
        </w:sectPr>
      </w:pPr>
    </w:p>
    <w:p w14:paraId="3031BA0C" w14:textId="77777777" w:rsidR="002751BE" w:rsidRDefault="002751BE" w:rsidP="002751BE">
      <w:pPr>
        <w:pStyle w:val="Heading2"/>
      </w:pPr>
      <w:r>
        <w:t>4.3</w:t>
      </w:r>
      <w:r>
        <w:tab/>
        <w:t>Evaluation Tasks</w:t>
      </w:r>
    </w:p>
    <w:p w14:paraId="7EBB2E4E" w14:textId="3EA5ACCA" w:rsidR="002751BE" w:rsidRDefault="002751BE" w:rsidP="002751BE">
      <w:pPr>
        <w:rPr>
          <w:color w:val="000000"/>
        </w:rPr>
      </w:pPr>
      <w:r>
        <w:t xml:space="preserve">The Project Evaluation will be conducted in the project implementation areas of </w:t>
      </w:r>
      <w:r w:rsidR="00114A43">
        <w:t>Acme</w:t>
      </w:r>
      <w:r>
        <w:t xml:space="preserve">. </w:t>
      </w:r>
      <w:r>
        <w:rPr>
          <w:color w:val="000000"/>
        </w:rPr>
        <w:t>The evaluation will entail the consultant undertaking the following specific tasks: -</w:t>
      </w:r>
    </w:p>
    <w:p w14:paraId="6DEC5F45" w14:textId="5EBA1D1D" w:rsidR="002751BE" w:rsidRDefault="002751BE" w:rsidP="002751BE">
      <w:pPr>
        <w:numPr>
          <w:ilvl w:val="0"/>
          <w:numId w:val="10"/>
        </w:numPr>
        <w:pBdr>
          <w:top w:val="nil"/>
          <w:left w:val="nil"/>
          <w:bottom w:val="nil"/>
          <w:right w:val="nil"/>
          <w:between w:val="nil"/>
        </w:pBdr>
        <w:rPr>
          <w:color w:val="000000"/>
        </w:rPr>
      </w:pPr>
      <w:r>
        <w:rPr>
          <w:color w:val="000000"/>
        </w:rPr>
        <w:t xml:space="preserve">Participate in briefing and consultation meetings to discuss the assignment and become familiar with the </w:t>
      </w:r>
      <w:r w:rsidR="00114A43">
        <w:rPr>
          <w:color w:val="000000"/>
        </w:rPr>
        <w:t>Acme</w:t>
      </w:r>
      <w:r>
        <w:rPr>
          <w:color w:val="000000"/>
        </w:rPr>
        <w:t xml:space="preserve"> activities on developing the end-line evaluation design and execution plan.</w:t>
      </w:r>
    </w:p>
    <w:p w14:paraId="200FBA80" w14:textId="77777777" w:rsidR="002751BE" w:rsidRDefault="002751BE" w:rsidP="002751BE">
      <w:pPr>
        <w:numPr>
          <w:ilvl w:val="0"/>
          <w:numId w:val="10"/>
        </w:numPr>
        <w:pBdr>
          <w:top w:val="nil"/>
          <w:left w:val="nil"/>
          <w:bottom w:val="nil"/>
          <w:right w:val="nil"/>
          <w:between w:val="nil"/>
        </w:pBdr>
        <w:rPr>
          <w:color w:val="000000"/>
        </w:rPr>
      </w:pPr>
      <w:r>
        <w:rPr>
          <w:color w:val="000000"/>
        </w:rPr>
        <w:t>Review the project documentation and necessary literature.</w:t>
      </w:r>
    </w:p>
    <w:p w14:paraId="167291A6" w14:textId="7EDA86FE" w:rsidR="002751BE" w:rsidRDefault="002751BE" w:rsidP="002751BE">
      <w:pPr>
        <w:numPr>
          <w:ilvl w:val="0"/>
          <w:numId w:val="10"/>
        </w:numPr>
        <w:pBdr>
          <w:top w:val="nil"/>
          <w:left w:val="nil"/>
          <w:bottom w:val="nil"/>
          <w:right w:val="nil"/>
          <w:between w:val="nil"/>
        </w:pBdr>
        <w:rPr>
          <w:color w:val="000000"/>
        </w:rPr>
      </w:pPr>
      <w:r>
        <w:rPr>
          <w:color w:val="000000"/>
        </w:rPr>
        <w:t xml:space="preserve">Develop an Inception Report with a comprehensive methodology including information on data collection and analysis, </w:t>
      </w:r>
      <w:r w:rsidR="008E1DD2">
        <w:rPr>
          <w:color w:val="000000"/>
        </w:rPr>
        <w:t xml:space="preserve">and </w:t>
      </w:r>
      <w:r>
        <w:rPr>
          <w:color w:val="000000"/>
        </w:rPr>
        <w:t xml:space="preserve">an evaluation framework (that demonstrates the methods to be used to study each </w:t>
      </w:r>
      <w:r w:rsidR="00E264C2">
        <w:rPr>
          <w:color w:val="000000"/>
        </w:rPr>
        <w:t>Evaluation question</w:t>
      </w:r>
      <w:r>
        <w:rPr>
          <w:color w:val="000000"/>
        </w:rPr>
        <w:t xml:space="preserve"> as well as </w:t>
      </w:r>
      <w:r w:rsidR="00E264C2">
        <w:rPr>
          <w:color w:val="000000"/>
        </w:rPr>
        <w:t xml:space="preserve">the </w:t>
      </w:r>
      <w:r>
        <w:rPr>
          <w:color w:val="000000"/>
        </w:rPr>
        <w:t xml:space="preserve">work schedule. </w:t>
      </w:r>
    </w:p>
    <w:p w14:paraId="444A5C47" w14:textId="0D8AF4CB" w:rsidR="002751BE" w:rsidRDefault="002751BE" w:rsidP="002751BE">
      <w:pPr>
        <w:numPr>
          <w:ilvl w:val="0"/>
          <w:numId w:val="10"/>
        </w:numPr>
        <w:pBdr>
          <w:top w:val="nil"/>
          <w:left w:val="nil"/>
          <w:bottom w:val="nil"/>
          <w:right w:val="nil"/>
          <w:between w:val="nil"/>
        </w:pBdr>
        <w:rPr>
          <w:color w:val="000000"/>
        </w:rPr>
      </w:pPr>
      <w:r>
        <w:rPr>
          <w:color w:val="000000"/>
        </w:rPr>
        <w:t xml:space="preserve">Develop in collaboration with </w:t>
      </w:r>
      <w:r w:rsidR="00114A43">
        <w:rPr>
          <w:color w:val="000000"/>
        </w:rPr>
        <w:t>Acme</w:t>
      </w:r>
      <w:r>
        <w:rPr>
          <w:color w:val="000000"/>
        </w:rPr>
        <w:t xml:space="preserve"> a detailed evaluation research and analysis plan, including plans for pre-testing tools, recruitment and training of research assistants, meaningful participation of community members, sampling methodology, data collection in the field, qualitative and quantitative data analysis, and reporting.</w:t>
      </w:r>
    </w:p>
    <w:p w14:paraId="73C2FADD" w14:textId="1D2C8C9A" w:rsidR="002751BE" w:rsidRDefault="002751BE" w:rsidP="002751BE">
      <w:pPr>
        <w:numPr>
          <w:ilvl w:val="0"/>
          <w:numId w:val="10"/>
        </w:numPr>
        <w:pBdr>
          <w:top w:val="nil"/>
          <w:left w:val="nil"/>
          <w:bottom w:val="nil"/>
          <w:right w:val="nil"/>
          <w:between w:val="nil"/>
        </w:pBdr>
        <w:rPr>
          <w:color w:val="000000"/>
        </w:rPr>
      </w:pPr>
      <w:r>
        <w:rPr>
          <w:color w:val="000000"/>
        </w:rPr>
        <w:t xml:space="preserve">Develop in collaboration with </w:t>
      </w:r>
      <w:r w:rsidR="00114A43">
        <w:rPr>
          <w:color w:val="000000"/>
        </w:rPr>
        <w:t>Acme</w:t>
      </w:r>
      <w:r>
        <w:rPr>
          <w:color w:val="000000"/>
        </w:rPr>
        <w:t xml:space="preserve">, rigorous and robust, qualitative, and quantitative data collection tools, (Preferably be online data collection tools) that gather reliable and replicable data on each of the project indicators (sample tools to be developed, shared, and approved by </w:t>
      </w:r>
      <w:r w:rsidR="00114A43" w:rsidRPr="00114A43">
        <w:rPr>
          <w:color w:val="000000" w:themeColor="text1"/>
        </w:rPr>
        <w:t>Acme</w:t>
      </w:r>
      <w:r>
        <w:rPr>
          <w:color w:val="000000"/>
        </w:rPr>
        <w:t xml:space="preserve"> before data collection). Provide detailed indicator protocols describing the data collection methodology for each indicator.</w:t>
      </w:r>
    </w:p>
    <w:p w14:paraId="1A1EDFC8" w14:textId="77777777" w:rsidR="002751BE" w:rsidRDefault="002751BE" w:rsidP="002751BE">
      <w:pPr>
        <w:numPr>
          <w:ilvl w:val="0"/>
          <w:numId w:val="10"/>
        </w:numPr>
        <w:pBdr>
          <w:top w:val="nil"/>
          <w:left w:val="nil"/>
          <w:bottom w:val="nil"/>
          <w:right w:val="nil"/>
          <w:between w:val="nil"/>
        </w:pBdr>
        <w:rPr>
          <w:color w:val="000000"/>
        </w:rPr>
      </w:pPr>
      <w:r>
        <w:rPr>
          <w:color w:val="000000"/>
        </w:rPr>
        <w:t>Lead data collection in the field including designing and leading key informant interviews and focus group discussions; designing and leading surveys; training research assistants/enumerators; testing and refining the tools, monitoring, and ensuring data quality and research ethics of research assistants.</w:t>
      </w:r>
    </w:p>
    <w:p w14:paraId="2D7BB9EC" w14:textId="77777777" w:rsidR="002751BE" w:rsidRDefault="002751BE" w:rsidP="002751BE">
      <w:pPr>
        <w:numPr>
          <w:ilvl w:val="0"/>
          <w:numId w:val="10"/>
        </w:numPr>
        <w:pBdr>
          <w:top w:val="nil"/>
          <w:left w:val="nil"/>
          <w:bottom w:val="nil"/>
          <w:right w:val="nil"/>
          <w:between w:val="nil"/>
        </w:pBdr>
        <w:rPr>
          <w:color w:val="000000"/>
        </w:rPr>
      </w:pPr>
      <w:r>
        <w:rPr>
          <w:color w:val="000000"/>
        </w:rPr>
        <w:t>Rigorously analyze data using appropriate statistical and qualitative analysis techniques.</w:t>
      </w:r>
    </w:p>
    <w:p w14:paraId="7E986A66" w14:textId="77777777" w:rsidR="002751BE" w:rsidRDefault="002751BE" w:rsidP="002751BE">
      <w:pPr>
        <w:numPr>
          <w:ilvl w:val="0"/>
          <w:numId w:val="10"/>
        </w:numPr>
        <w:pBdr>
          <w:top w:val="nil"/>
          <w:left w:val="nil"/>
          <w:bottom w:val="nil"/>
          <w:right w:val="nil"/>
          <w:between w:val="nil"/>
        </w:pBdr>
        <w:rPr>
          <w:color w:val="000000"/>
        </w:rPr>
      </w:pPr>
      <w:r>
        <w:rPr>
          <w:color w:val="000000"/>
        </w:rPr>
        <w:t>Develop project endline evaluation report.</w:t>
      </w:r>
    </w:p>
    <w:p w14:paraId="3836B8D3" w14:textId="6FF65451" w:rsidR="002751BE" w:rsidRDefault="002751BE" w:rsidP="002751BE">
      <w:pPr>
        <w:numPr>
          <w:ilvl w:val="0"/>
          <w:numId w:val="10"/>
        </w:numPr>
        <w:pBdr>
          <w:top w:val="nil"/>
          <w:left w:val="nil"/>
          <w:bottom w:val="nil"/>
          <w:right w:val="nil"/>
          <w:between w:val="nil"/>
        </w:pBdr>
        <w:rPr>
          <w:color w:val="000000"/>
        </w:rPr>
      </w:pPr>
      <w:r>
        <w:rPr>
          <w:color w:val="000000"/>
        </w:rPr>
        <w:t xml:space="preserve">Prepare, present, and submit a high-quality end-line evaluation report and a summary PowerPoint presentation to </w:t>
      </w:r>
      <w:r w:rsidR="00114A43" w:rsidRPr="00114A43">
        <w:rPr>
          <w:color w:val="000000" w:themeColor="text1"/>
        </w:rPr>
        <w:t>Acme</w:t>
      </w:r>
      <w:r>
        <w:rPr>
          <w:color w:val="000000"/>
        </w:rPr>
        <w:t xml:space="preserve">. </w:t>
      </w:r>
    </w:p>
    <w:p w14:paraId="265D548A" w14:textId="77777777" w:rsidR="002751BE" w:rsidRDefault="002751BE" w:rsidP="002751BE">
      <w:pPr>
        <w:pBdr>
          <w:top w:val="nil"/>
          <w:left w:val="nil"/>
          <w:bottom w:val="nil"/>
          <w:right w:val="nil"/>
          <w:between w:val="nil"/>
        </w:pBdr>
        <w:ind w:left="360"/>
        <w:rPr>
          <w:color w:val="000000"/>
          <w:sz w:val="24"/>
          <w:szCs w:val="24"/>
        </w:rPr>
      </w:pPr>
    </w:p>
    <w:p w14:paraId="6580FC76" w14:textId="77777777" w:rsidR="002751BE" w:rsidRDefault="002751BE" w:rsidP="002751BE">
      <w:pPr>
        <w:pStyle w:val="Heading2"/>
      </w:pPr>
      <w:r>
        <w:t>4.4</w:t>
      </w:r>
      <w:r>
        <w:tab/>
        <w:t>The Evaluation Time Frame</w:t>
      </w:r>
    </w:p>
    <w:p w14:paraId="20621BE7" w14:textId="7E2D92BA" w:rsidR="002751BE" w:rsidRDefault="002751BE" w:rsidP="002751BE">
      <w:r>
        <w:t xml:space="preserve">The evaluation is expected to start on </w:t>
      </w:r>
      <w:r w:rsidR="004F5F96">
        <w:t>10</w:t>
      </w:r>
      <w:r w:rsidR="004F5F96" w:rsidRPr="004F5F96">
        <w:rPr>
          <w:vertAlign w:val="superscript"/>
        </w:rPr>
        <w:t>th</w:t>
      </w:r>
      <w:r w:rsidR="004F5F96">
        <w:t xml:space="preserve"> February 2025</w:t>
      </w:r>
      <w:r>
        <w:t xml:space="preserve"> for an estimated duration of </w:t>
      </w:r>
      <w:r w:rsidR="004F5F96">
        <w:t>20</w:t>
      </w:r>
      <w:r>
        <w:t xml:space="preserve"> working days. This will include desk reviews, preparation for fieldwork, fieldwork – data collection, data analysis, and report writing.</w:t>
      </w:r>
    </w:p>
    <w:p w14:paraId="6ED52902" w14:textId="77777777" w:rsidR="002751BE" w:rsidRDefault="002751BE" w:rsidP="002751BE"/>
    <w:tbl>
      <w:tblPr>
        <w:tblW w:w="10186" w:type="dxa"/>
        <w:tblInd w:w="1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6730"/>
        <w:gridCol w:w="1656"/>
        <w:gridCol w:w="1800"/>
      </w:tblGrid>
      <w:tr w:rsidR="002751BE" w14:paraId="7C03A47B" w14:textId="77777777" w:rsidTr="00612BA1">
        <w:trPr>
          <w:trHeight w:val="288"/>
        </w:trPr>
        <w:tc>
          <w:tcPr>
            <w:tcW w:w="6730" w:type="dxa"/>
            <w:shd w:val="clear" w:color="auto" w:fill="FFF2CC"/>
          </w:tcPr>
          <w:p w14:paraId="0293257F" w14:textId="77777777" w:rsidR="002751BE" w:rsidRDefault="002751BE" w:rsidP="00612BA1">
            <w:pPr>
              <w:rPr>
                <w:b/>
                <w:color w:val="0070C0"/>
                <w:sz w:val="24"/>
                <w:szCs w:val="24"/>
              </w:rPr>
            </w:pPr>
            <w:r>
              <w:rPr>
                <w:b/>
                <w:color w:val="0070C0"/>
                <w:sz w:val="24"/>
                <w:szCs w:val="24"/>
              </w:rPr>
              <w:t>Activity</w:t>
            </w:r>
          </w:p>
        </w:tc>
        <w:tc>
          <w:tcPr>
            <w:tcW w:w="1656" w:type="dxa"/>
            <w:shd w:val="clear" w:color="auto" w:fill="FFF2CC"/>
          </w:tcPr>
          <w:p w14:paraId="62121EAD" w14:textId="77777777" w:rsidR="002751BE" w:rsidRDefault="002751BE" w:rsidP="00612BA1">
            <w:pPr>
              <w:rPr>
                <w:b/>
                <w:color w:val="0070C0"/>
                <w:sz w:val="24"/>
                <w:szCs w:val="24"/>
              </w:rPr>
            </w:pPr>
            <w:r>
              <w:rPr>
                <w:b/>
                <w:color w:val="0070C0"/>
                <w:sz w:val="24"/>
                <w:szCs w:val="24"/>
              </w:rPr>
              <w:t>Time in days</w:t>
            </w:r>
          </w:p>
        </w:tc>
        <w:tc>
          <w:tcPr>
            <w:tcW w:w="1800" w:type="dxa"/>
            <w:shd w:val="clear" w:color="auto" w:fill="FFF2CC"/>
          </w:tcPr>
          <w:p w14:paraId="6C2FACC3" w14:textId="77777777" w:rsidR="002751BE" w:rsidRDefault="002751BE" w:rsidP="00612BA1">
            <w:pPr>
              <w:rPr>
                <w:b/>
                <w:color w:val="0070C0"/>
                <w:sz w:val="24"/>
                <w:szCs w:val="24"/>
              </w:rPr>
            </w:pPr>
            <w:r>
              <w:rPr>
                <w:b/>
                <w:color w:val="0070C0"/>
                <w:sz w:val="24"/>
                <w:szCs w:val="24"/>
              </w:rPr>
              <w:t>Deliverable</w:t>
            </w:r>
          </w:p>
        </w:tc>
      </w:tr>
      <w:tr w:rsidR="002751BE" w14:paraId="4817A76D" w14:textId="77777777" w:rsidTr="00612BA1">
        <w:trPr>
          <w:trHeight w:val="218"/>
        </w:trPr>
        <w:tc>
          <w:tcPr>
            <w:tcW w:w="6730" w:type="dxa"/>
          </w:tcPr>
          <w:p w14:paraId="32C9F566" w14:textId="77777777" w:rsidR="002751BE" w:rsidRDefault="002751BE" w:rsidP="00612BA1">
            <w:pPr>
              <w:rPr>
                <w:sz w:val="22"/>
                <w:szCs w:val="22"/>
              </w:rPr>
            </w:pPr>
            <w:r>
              <w:rPr>
                <w:sz w:val="22"/>
                <w:szCs w:val="22"/>
              </w:rPr>
              <w:t>Kick-off meeting and clarification meeting- to provide an initial briefing with the selected consultant.</w:t>
            </w:r>
          </w:p>
        </w:tc>
        <w:tc>
          <w:tcPr>
            <w:tcW w:w="1656" w:type="dxa"/>
          </w:tcPr>
          <w:p w14:paraId="08D8277E" w14:textId="2C8FDB32" w:rsidR="002751BE" w:rsidRDefault="004F5F96" w:rsidP="00612BA1">
            <w:pPr>
              <w:jc w:val="center"/>
              <w:rPr>
                <w:sz w:val="22"/>
                <w:szCs w:val="22"/>
              </w:rPr>
            </w:pPr>
            <w:r>
              <w:rPr>
                <w:sz w:val="22"/>
                <w:szCs w:val="22"/>
              </w:rPr>
              <w:t>1</w:t>
            </w:r>
          </w:p>
        </w:tc>
        <w:tc>
          <w:tcPr>
            <w:tcW w:w="1800" w:type="dxa"/>
            <w:vMerge w:val="restart"/>
          </w:tcPr>
          <w:p w14:paraId="676FD3A7" w14:textId="77777777" w:rsidR="002751BE" w:rsidRDefault="002751BE" w:rsidP="00612BA1">
            <w:pPr>
              <w:rPr>
                <w:sz w:val="22"/>
                <w:szCs w:val="22"/>
              </w:rPr>
            </w:pPr>
            <w:r>
              <w:rPr>
                <w:sz w:val="22"/>
                <w:szCs w:val="22"/>
              </w:rPr>
              <w:t>Inception report</w:t>
            </w:r>
          </w:p>
        </w:tc>
      </w:tr>
      <w:tr w:rsidR="002751BE" w14:paraId="5BF5A12C" w14:textId="77777777" w:rsidTr="00612BA1">
        <w:trPr>
          <w:trHeight w:val="218"/>
        </w:trPr>
        <w:tc>
          <w:tcPr>
            <w:tcW w:w="6730" w:type="dxa"/>
          </w:tcPr>
          <w:p w14:paraId="4E7EE0CE" w14:textId="77777777" w:rsidR="002751BE" w:rsidRDefault="002751BE" w:rsidP="00612BA1">
            <w:pPr>
              <w:rPr>
                <w:sz w:val="22"/>
                <w:szCs w:val="22"/>
              </w:rPr>
            </w:pPr>
            <w:r>
              <w:rPr>
                <w:sz w:val="22"/>
                <w:szCs w:val="22"/>
              </w:rPr>
              <w:t>Completion of the inception report</w:t>
            </w:r>
          </w:p>
        </w:tc>
        <w:tc>
          <w:tcPr>
            <w:tcW w:w="1656" w:type="dxa"/>
          </w:tcPr>
          <w:p w14:paraId="7483215D" w14:textId="0B2619EE" w:rsidR="002751BE" w:rsidRDefault="004F5F96" w:rsidP="00612BA1">
            <w:pPr>
              <w:jc w:val="center"/>
              <w:rPr>
                <w:sz w:val="22"/>
                <w:szCs w:val="22"/>
              </w:rPr>
            </w:pPr>
            <w:r>
              <w:rPr>
                <w:sz w:val="22"/>
                <w:szCs w:val="22"/>
              </w:rPr>
              <w:t>2</w:t>
            </w:r>
          </w:p>
        </w:tc>
        <w:tc>
          <w:tcPr>
            <w:tcW w:w="1800" w:type="dxa"/>
            <w:vMerge/>
          </w:tcPr>
          <w:p w14:paraId="65A3E784" w14:textId="77777777" w:rsidR="002751BE" w:rsidRDefault="002751BE" w:rsidP="00612BA1">
            <w:pPr>
              <w:widowControl w:val="0"/>
              <w:pBdr>
                <w:top w:val="nil"/>
                <w:left w:val="nil"/>
                <w:bottom w:val="nil"/>
                <w:right w:val="nil"/>
                <w:between w:val="nil"/>
              </w:pBdr>
              <w:spacing w:line="276" w:lineRule="auto"/>
              <w:jc w:val="left"/>
              <w:rPr>
                <w:sz w:val="22"/>
                <w:szCs w:val="22"/>
              </w:rPr>
            </w:pPr>
          </w:p>
        </w:tc>
      </w:tr>
      <w:tr w:rsidR="002751BE" w14:paraId="1139A1BE" w14:textId="77777777" w:rsidTr="00612BA1">
        <w:trPr>
          <w:trHeight w:val="586"/>
        </w:trPr>
        <w:tc>
          <w:tcPr>
            <w:tcW w:w="6730" w:type="dxa"/>
          </w:tcPr>
          <w:p w14:paraId="7934F63D" w14:textId="77777777" w:rsidR="002751BE" w:rsidRDefault="002751BE" w:rsidP="00612BA1">
            <w:pPr>
              <w:rPr>
                <w:sz w:val="22"/>
                <w:szCs w:val="22"/>
              </w:rPr>
            </w:pPr>
            <w:r>
              <w:rPr>
                <w:sz w:val="22"/>
                <w:szCs w:val="22"/>
              </w:rPr>
              <w:t>Desk Review- evaluation research and analysis plan, including plans for pre-testing tools.</w:t>
            </w:r>
          </w:p>
        </w:tc>
        <w:tc>
          <w:tcPr>
            <w:tcW w:w="1656" w:type="dxa"/>
          </w:tcPr>
          <w:p w14:paraId="7FD77984" w14:textId="0C48EC5C" w:rsidR="002751BE" w:rsidRDefault="004F5F96" w:rsidP="00612BA1">
            <w:pPr>
              <w:jc w:val="center"/>
              <w:rPr>
                <w:sz w:val="22"/>
                <w:szCs w:val="22"/>
              </w:rPr>
            </w:pPr>
            <w:r>
              <w:rPr>
                <w:sz w:val="22"/>
                <w:szCs w:val="22"/>
              </w:rPr>
              <w:t>4</w:t>
            </w:r>
          </w:p>
        </w:tc>
        <w:tc>
          <w:tcPr>
            <w:tcW w:w="1800" w:type="dxa"/>
          </w:tcPr>
          <w:p w14:paraId="085DCACC" w14:textId="77777777" w:rsidR="002751BE" w:rsidRDefault="002751BE" w:rsidP="00612BA1">
            <w:pPr>
              <w:rPr>
                <w:sz w:val="22"/>
                <w:szCs w:val="22"/>
              </w:rPr>
            </w:pPr>
          </w:p>
        </w:tc>
      </w:tr>
      <w:tr w:rsidR="002751BE" w14:paraId="2B94BB40" w14:textId="77777777" w:rsidTr="00612BA1">
        <w:trPr>
          <w:trHeight w:val="288"/>
        </w:trPr>
        <w:tc>
          <w:tcPr>
            <w:tcW w:w="6730" w:type="dxa"/>
          </w:tcPr>
          <w:p w14:paraId="6AFEC140" w14:textId="77777777" w:rsidR="002751BE" w:rsidRDefault="002751BE" w:rsidP="00612BA1">
            <w:pPr>
              <w:rPr>
                <w:sz w:val="22"/>
                <w:szCs w:val="22"/>
              </w:rPr>
            </w:pPr>
            <w:r>
              <w:rPr>
                <w:sz w:val="22"/>
                <w:szCs w:val="22"/>
              </w:rPr>
              <w:t>Field visits-data collection.</w:t>
            </w:r>
          </w:p>
        </w:tc>
        <w:tc>
          <w:tcPr>
            <w:tcW w:w="1656" w:type="dxa"/>
          </w:tcPr>
          <w:p w14:paraId="4A489C2D" w14:textId="6120CE9D" w:rsidR="002751BE" w:rsidRDefault="004F5F96" w:rsidP="00612BA1">
            <w:pPr>
              <w:jc w:val="center"/>
              <w:rPr>
                <w:sz w:val="22"/>
                <w:szCs w:val="22"/>
              </w:rPr>
            </w:pPr>
            <w:r>
              <w:rPr>
                <w:sz w:val="22"/>
                <w:szCs w:val="22"/>
              </w:rPr>
              <w:t>7</w:t>
            </w:r>
          </w:p>
        </w:tc>
        <w:tc>
          <w:tcPr>
            <w:tcW w:w="1800" w:type="dxa"/>
            <w:vMerge w:val="restart"/>
          </w:tcPr>
          <w:p w14:paraId="5E9C41CA" w14:textId="77777777" w:rsidR="002751BE" w:rsidRDefault="002751BE" w:rsidP="00612BA1">
            <w:pPr>
              <w:jc w:val="left"/>
              <w:rPr>
                <w:sz w:val="22"/>
                <w:szCs w:val="22"/>
              </w:rPr>
            </w:pPr>
            <w:r>
              <w:rPr>
                <w:sz w:val="22"/>
                <w:szCs w:val="22"/>
              </w:rPr>
              <w:t>Draft Evaluation Report</w:t>
            </w:r>
          </w:p>
        </w:tc>
      </w:tr>
      <w:tr w:rsidR="002751BE" w14:paraId="31F1F870" w14:textId="77777777" w:rsidTr="00612BA1">
        <w:trPr>
          <w:trHeight w:val="266"/>
        </w:trPr>
        <w:tc>
          <w:tcPr>
            <w:tcW w:w="6730" w:type="dxa"/>
          </w:tcPr>
          <w:p w14:paraId="03E04A10" w14:textId="77777777" w:rsidR="002751BE" w:rsidRDefault="002751BE" w:rsidP="00612BA1">
            <w:pPr>
              <w:rPr>
                <w:sz w:val="22"/>
                <w:szCs w:val="22"/>
              </w:rPr>
            </w:pPr>
            <w:r>
              <w:rPr>
                <w:sz w:val="22"/>
                <w:szCs w:val="22"/>
              </w:rPr>
              <w:t>Data analysis and debriefing and starting to put together the draft report.</w:t>
            </w:r>
          </w:p>
        </w:tc>
        <w:tc>
          <w:tcPr>
            <w:tcW w:w="1656" w:type="dxa"/>
          </w:tcPr>
          <w:p w14:paraId="4E860A0C" w14:textId="27ADE01A" w:rsidR="002751BE" w:rsidRDefault="004F5F96" w:rsidP="00612BA1">
            <w:pPr>
              <w:jc w:val="center"/>
              <w:rPr>
                <w:sz w:val="22"/>
                <w:szCs w:val="22"/>
              </w:rPr>
            </w:pPr>
            <w:r>
              <w:rPr>
                <w:sz w:val="22"/>
                <w:szCs w:val="22"/>
              </w:rPr>
              <w:t>3</w:t>
            </w:r>
          </w:p>
        </w:tc>
        <w:tc>
          <w:tcPr>
            <w:tcW w:w="1800" w:type="dxa"/>
            <w:vMerge/>
          </w:tcPr>
          <w:p w14:paraId="073C5E15" w14:textId="77777777" w:rsidR="002751BE" w:rsidRDefault="002751BE" w:rsidP="00612BA1">
            <w:pPr>
              <w:widowControl w:val="0"/>
              <w:pBdr>
                <w:top w:val="nil"/>
                <w:left w:val="nil"/>
                <w:bottom w:val="nil"/>
                <w:right w:val="nil"/>
                <w:between w:val="nil"/>
              </w:pBdr>
              <w:spacing w:line="276" w:lineRule="auto"/>
              <w:jc w:val="left"/>
              <w:rPr>
                <w:sz w:val="22"/>
                <w:szCs w:val="22"/>
              </w:rPr>
            </w:pPr>
          </w:p>
        </w:tc>
      </w:tr>
      <w:tr w:rsidR="002751BE" w14:paraId="6F7E90E6" w14:textId="77777777" w:rsidTr="00612BA1">
        <w:trPr>
          <w:trHeight w:val="269"/>
        </w:trPr>
        <w:tc>
          <w:tcPr>
            <w:tcW w:w="6730" w:type="dxa"/>
          </w:tcPr>
          <w:p w14:paraId="2AD4ABFE" w14:textId="77777777" w:rsidR="002751BE" w:rsidRDefault="002751BE" w:rsidP="00612BA1">
            <w:pPr>
              <w:rPr>
                <w:sz w:val="22"/>
                <w:szCs w:val="22"/>
              </w:rPr>
            </w:pPr>
            <w:r>
              <w:rPr>
                <w:sz w:val="22"/>
                <w:szCs w:val="22"/>
              </w:rPr>
              <w:t>Draft report presentation and validation meeting with the consultant.</w:t>
            </w:r>
          </w:p>
        </w:tc>
        <w:tc>
          <w:tcPr>
            <w:tcW w:w="1656" w:type="dxa"/>
          </w:tcPr>
          <w:p w14:paraId="3BD6F7CE" w14:textId="5209C057" w:rsidR="002751BE" w:rsidRDefault="004F5F96" w:rsidP="00612BA1">
            <w:pPr>
              <w:jc w:val="center"/>
              <w:rPr>
                <w:sz w:val="22"/>
                <w:szCs w:val="22"/>
              </w:rPr>
            </w:pPr>
            <w:r>
              <w:rPr>
                <w:sz w:val="22"/>
                <w:szCs w:val="22"/>
              </w:rPr>
              <w:t>1</w:t>
            </w:r>
          </w:p>
        </w:tc>
        <w:tc>
          <w:tcPr>
            <w:tcW w:w="1800" w:type="dxa"/>
            <w:vMerge/>
          </w:tcPr>
          <w:p w14:paraId="40ED6D15" w14:textId="77777777" w:rsidR="002751BE" w:rsidRDefault="002751BE" w:rsidP="00612BA1">
            <w:pPr>
              <w:widowControl w:val="0"/>
              <w:pBdr>
                <w:top w:val="nil"/>
                <w:left w:val="nil"/>
                <w:bottom w:val="nil"/>
                <w:right w:val="nil"/>
                <w:between w:val="nil"/>
              </w:pBdr>
              <w:spacing w:line="276" w:lineRule="auto"/>
              <w:jc w:val="left"/>
              <w:rPr>
                <w:sz w:val="22"/>
                <w:szCs w:val="22"/>
              </w:rPr>
            </w:pPr>
          </w:p>
        </w:tc>
      </w:tr>
      <w:tr w:rsidR="002751BE" w14:paraId="1A0B26C1" w14:textId="77777777" w:rsidTr="00612BA1">
        <w:trPr>
          <w:trHeight w:val="620"/>
        </w:trPr>
        <w:tc>
          <w:tcPr>
            <w:tcW w:w="6730" w:type="dxa"/>
          </w:tcPr>
          <w:p w14:paraId="6589B253" w14:textId="77777777" w:rsidR="002751BE" w:rsidRDefault="002751BE" w:rsidP="00612BA1">
            <w:pPr>
              <w:rPr>
                <w:sz w:val="22"/>
                <w:szCs w:val="22"/>
              </w:rPr>
            </w:pPr>
            <w:r>
              <w:rPr>
                <w:sz w:val="22"/>
                <w:szCs w:val="22"/>
              </w:rPr>
              <w:t>Consultant finalization of evaluation report incorporating additions</w:t>
            </w:r>
          </w:p>
          <w:p w14:paraId="6E8B1435" w14:textId="5E2A3BF2" w:rsidR="002751BE" w:rsidRDefault="002751BE" w:rsidP="00612BA1">
            <w:pPr>
              <w:rPr>
                <w:sz w:val="22"/>
                <w:szCs w:val="22"/>
              </w:rPr>
            </w:pPr>
            <w:r>
              <w:rPr>
                <w:sz w:val="22"/>
                <w:szCs w:val="22"/>
              </w:rPr>
              <w:t xml:space="preserve">and comments and submission to </w:t>
            </w:r>
            <w:r w:rsidR="00D00199">
              <w:rPr>
                <w:sz w:val="22"/>
                <w:szCs w:val="22"/>
              </w:rPr>
              <w:t>ORG’s Name</w:t>
            </w:r>
          </w:p>
        </w:tc>
        <w:tc>
          <w:tcPr>
            <w:tcW w:w="1656" w:type="dxa"/>
          </w:tcPr>
          <w:p w14:paraId="68933155" w14:textId="708E6E6A" w:rsidR="002751BE" w:rsidRDefault="004F5F96" w:rsidP="00612BA1">
            <w:pPr>
              <w:jc w:val="center"/>
              <w:rPr>
                <w:sz w:val="22"/>
                <w:szCs w:val="22"/>
              </w:rPr>
            </w:pPr>
            <w:r>
              <w:rPr>
                <w:sz w:val="22"/>
                <w:szCs w:val="22"/>
              </w:rPr>
              <w:t>2</w:t>
            </w:r>
          </w:p>
        </w:tc>
        <w:tc>
          <w:tcPr>
            <w:tcW w:w="1800" w:type="dxa"/>
          </w:tcPr>
          <w:p w14:paraId="71D88249" w14:textId="77777777" w:rsidR="002751BE" w:rsidRDefault="002751BE" w:rsidP="00612BA1">
            <w:pPr>
              <w:jc w:val="left"/>
              <w:rPr>
                <w:sz w:val="22"/>
                <w:szCs w:val="22"/>
              </w:rPr>
            </w:pPr>
            <w:r>
              <w:rPr>
                <w:sz w:val="22"/>
                <w:szCs w:val="22"/>
              </w:rPr>
              <w:t>Final Evaluation Report</w:t>
            </w:r>
          </w:p>
        </w:tc>
      </w:tr>
      <w:tr w:rsidR="002751BE" w14:paraId="148EA896" w14:textId="77777777" w:rsidTr="00612BA1">
        <w:trPr>
          <w:trHeight w:val="298"/>
        </w:trPr>
        <w:tc>
          <w:tcPr>
            <w:tcW w:w="6730" w:type="dxa"/>
          </w:tcPr>
          <w:p w14:paraId="38DA73E2" w14:textId="77777777" w:rsidR="002751BE" w:rsidRDefault="002751BE" w:rsidP="00612BA1">
            <w:pPr>
              <w:rPr>
                <w:b/>
                <w:sz w:val="22"/>
                <w:szCs w:val="22"/>
              </w:rPr>
            </w:pPr>
            <w:r>
              <w:rPr>
                <w:b/>
                <w:sz w:val="22"/>
                <w:szCs w:val="22"/>
              </w:rPr>
              <w:t>Total time</w:t>
            </w:r>
          </w:p>
        </w:tc>
        <w:tc>
          <w:tcPr>
            <w:tcW w:w="1656" w:type="dxa"/>
          </w:tcPr>
          <w:p w14:paraId="2F9C80AA" w14:textId="57554B5E" w:rsidR="002751BE" w:rsidRDefault="004F5F96" w:rsidP="00612BA1">
            <w:pPr>
              <w:jc w:val="center"/>
              <w:rPr>
                <w:b/>
                <w:sz w:val="22"/>
                <w:szCs w:val="22"/>
              </w:rPr>
            </w:pPr>
            <w:r>
              <w:rPr>
                <w:b/>
                <w:sz w:val="22"/>
                <w:szCs w:val="22"/>
              </w:rPr>
              <w:t>20</w:t>
            </w:r>
          </w:p>
        </w:tc>
        <w:tc>
          <w:tcPr>
            <w:tcW w:w="1800" w:type="dxa"/>
          </w:tcPr>
          <w:p w14:paraId="2200D240" w14:textId="77777777" w:rsidR="002751BE" w:rsidRDefault="002751BE" w:rsidP="00612BA1">
            <w:pPr>
              <w:rPr>
                <w:b/>
                <w:sz w:val="22"/>
                <w:szCs w:val="22"/>
              </w:rPr>
            </w:pPr>
          </w:p>
        </w:tc>
      </w:tr>
    </w:tbl>
    <w:p w14:paraId="3FE632F9" w14:textId="77777777" w:rsidR="002751BE" w:rsidRDefault="002751BE" w:rsidP="002751BE"/>
    <w:p w14:paraId="7D3E41EF" w14:textId="77777777" w:rsidR="002751BE" w:rsidRDefault="002751BE" w:rsidP="002751BE">
      <w:pPr>
        <w:pStyle w:val="Heading2"/>
      </w:pPr>
      <w:r>
        <w:t>4.5</w:t>
      </w:r>
      <w:r>
        <w:tab/>
        <w:t>Expected Deliverables</w:t>
      </w:r>
    </w:p>
    <w:p w14:paraId="587478F7" w14:textId="77777777" w:rsidR="002751BE" w:rsidRDefault="002751BE" w:rsidP="002751BE">
      <w:r>
        <w:t>The deliverables will include, among others, the following:</w:t>
      </w:r>
    </w:p>
    <w:p w14:paraId="07518169" w14:textId="77777777" w:rsidR="002751BE" w:rsidRDefault="002751BE" w:rsidP="002751BE">
      <w:pPr>
        <w:numPr>
          <w:ilvl w:val="1"/>
          <w:numId w:val="12"/>
        </w:numPr>
        <w:pBdr>
          <w:top w:val="nil"/>
          <w:left w:val="nil"/>
          <w:bottom w:val="nil"/>
          <w:right w:val="nil"/>
          <w:between w:val="nil"/>
        </w:pBdr>
        <w:rPr>
          <w:color w:val="000000"/>
        </w:rPr>
      </w:pPr>
      <w:r>
        <w:rPr>
          <w:color w:val="000000"/>
        </w:rPr>
        <w:t xml:space="preserve">Technical and financial proposals for the assignment (not more than 10 pages, excluding CVs and other attachments) – see section </w:t>
      </w:r>
      <w:r>
        <w:t>7</w:t>
      </w:r>
      <w:r>
        <w:rPr>
          <w:color w:val="000000"/>
        </w:rPr>
        <w:t xml:space="preserve"> below for guidance.</w:t>
      </w:r>
    </w:p>
    <w:p w14:paraId="5CDE5F47" w14:textId="3C15D9D0" w:rsidR="002751BE" w:rsidRDefault="002751BE" w:rsidP="002751BE">
      <w:pPr>
        <w:numPr>
          <w:ilvl w:val="1"/>
          <w:numId w:val="12"/>
        </w:numPr>
        <w:pBdr>
          <w:top w:val="nil"/>
          <w:left w:val="nil"/>
          <w:bottom w:val="nil"/>
          <w:right w:val="nil"/>
          <w:between w:val="nil"/>
        </w:pBdr>
        <w:rPr>
          <w:color w:val="000000"/>
        </w:rPr>
      </w:pPr>
      <w:r>
        <w:rPr>
          <w:color w:val="000000"/>
        </w:rPr>
        <w:t xml:space="preserve">Inception report by the consultant within </w:t>
      </w:r>
      <w:r w:rsidR="00D5626C">
        <w:rPr>
          <w:color w:val="000000"/>
        </w:rPr>
        <w:t>3 days</w:t>
      </w:r>
      <w:r>
        <w:rPr>
          <w:color w:val="000000"/>
        </w:rPr>
        <w:t xml:space="preserve"> upon signing of the consultancy contract. The inception report will include among others:</w:t>
      </w:r>
    </w:p>
    <w:p w14:paraId="59FA013B" w14:textId="524F12F6" w:rsidR="002751BE" w:rsidRDefault="002751BE" w:rsidP="002751BE">
      <w:pPr>
        <w:numPr>
          <w:ilvl w:val="0"/>
          <w:numId w:val="8"/>
        </w:numPr>
        <w:pBdr>
          <w:top w:val="nil"/>
          <w:left w:val="nil"/>
          <w:bottom w:val="nil"/>
          <w:right w:val="nil"/>
          <w:between w:val="nil"/>
        </w:pBdr>
        <w:rPr>
          <w:color w:val="000000"/>
        </w:rPr>
      </w:pPr>
      <w:r>
        <w:rPr>
          <w:color w:val="000000"/>
        </w:rPr>
        <w:t xml:space="preserve">Feedback on the evaluation ToRs, the feasibility of </w:t>
      </w:r>
      <w:r>
        <w:t xml:space="preserve">the </w:t>
      </w:r>
      <w:r>
        <w:rPr>
          <w:color w:val="000000"/>
        </w:rPr>
        <w:t xml:space="preserve">proposed evaluation design, potential limitations/ restrictions, and additional issues and questions that need the attention of </w:t>
      </w:r>
      <w:r w:rsidR="00D5626C">
        <w:rPr>
          <w:color w:val="000000"/>
        </w:rPr>
        <w:t>Acme.</w:t>
      </w:r>
    </w:p>
    <w:p w14:paraId="670E177D" w14:textId="77777777" w:rsidR="002751BE" w:rsidRDefault="002751BE" w:rsidP="002751BE">
      <w:pPr>
        <w:numPr>
          <w:ilvl w:val="0"/>
          <w:numId w:val="8"/>
        </w:numPr>
        <w:pBdr>
          <w:top w:val="nil"/>
          <w:left w:val="nil"/>
          <w:bottom w:val="nil"/>
          <w:right w:val="nil"/>
          <w:between w:val="nil"/>
        </w:pBdr>
        <w:rPr>
          <w:color w:val="000000"/>
        </w:rPr>
      </w:pPr>
      <w:r>
        <w:rPr>
          <w:color w:val="000000"/>
        </w:rPr>
        <w:t>Revised approach, methodology, and instruments for data collection, organization, and analysis</w:t>
      </w:r>
    </w:p>
    <w:p w14:paraId="22A7F532" w14:textId="77777777" w:rsidR="002751BE" w:rsidRDefault="002751BE" w:rsidP="002751BE">
      <w:pPr>
        <w:numPr>
          <w:ilvl w:val="0"/>
          <w:numId w:val="8"/>
        </w:numPr>
        <w:pBdr>
          <w:top w:val="nil"/>
          <w:left w:val="nil"/>
          <w:bottom w:val="nil"/>
          <w:right w:val="nil"/>
          <w:between w:val="nil"/>
        </w:pBdr>
        <w:rPr>
          <w:color w:val="000000"/>
        </w:rPr>
      </w:pPr>
      <w:r>
        <w:rPr>
          <w:color w:val="000000"/>
        </w:rPr>
        <w:t>Sampling of evaluation respondents (stakeholders, number of participants, etc.)</w:t>
      </w:r>
    </w:p>
    <w:p w14:paraId="20765063" w14:textId="6ED52310" w:rsidR="002751BE" w:rsidRDefault="00D5626C" w:rsidP="002751BE">
      <w:pPr>
        <w:numPr>
          <w:ilvl w:val="0"/>
          <w:numId w:val="8"/>
        </w:numPr>
        <w:pBdr>
          <w:top w:val="nil"/>
          <w:left w:val="nil"/>
          <w:bottom w:val="nil"/>
          <w:right w:val="nil"/>
          <w:between w:val="nil"/>
        </w:pBdr>
        <w:rPr>
          <w:color w:val="000000"/>
        </w:rPr>
      </w:pPr>
      <w:r>
        <w:rPr>
          <w:color w:val="000000"/>
        </w:rPr>
        <w:t xml:space="preserve">Schedule and logistical </w:t>
      </w:r>
      <w:r w:rsidR="002751BE">
        <w:rPr>
          <w:color w:val="000000"/>
        </w:rPr>
        <w:t>Support needed to successfully undertake the process.</w:t>
      </w:r>
    </w:p>
    <w:p w14:paraId="75F6BBE8" w14:textId="77777777" w:rsidR="002751BE" w:rsidRDefault="002751BE" w:rsidP="002751BE">
      <w:pPr>
        <w:numPr>
          <w:ilvl w:val="0"/>
          <w:numId w:val="8"/>
        </w:numPr>
        <w:pBdr>
          <w:top w:val="nil"/>
          <w:left w:val="nil"/>
          <w:bottom w:val="nil"/>
          <w:right w:val="nil"/>
          <w:between w:val="nil"/>
        </w:pBdr>
        <w:rPr>
          <w:color w:val="000000"/>
        </w:rPr>
      </w:pPr>
      <w:r>
        <w:rPr>
          <w:color w:val="000000"/>
        </w:rPr>
        <w:t>A detailed schedule/ work plan, with clear roles and responsibilities</w:t>
      </w:r>
    </w:p>
    <w:p w14:paraId="5A90B973" w14:textId="77777777" w:rsidR="002751BE" w:rsidRDefault="002751BE" w:rsidP="002751BE">
      <w:pPr>
        <w:numPr>
          <w:ilvl w:val="1"/>
          <w:numId w:val="12"/>
        </w:numPr>
        <w:pBdr>
          <w:top w:val="nil"/>
          <w:left w:val="nil"/>
          <w:bottom w:val="nil"/>
          <w:right w:val="nil"/>
          <w:between w:val="nil"/>
        </w:pBdr>
        <w:rPr>
          <w:color w:val="000000"/>
        </w:rPr>
      </w:pPr>
      <w:r>
        <w:rPr>
          <w:color w:val="000000"/>
        </w:rPr>
        <w:t>Draft evaluation report with clear findings, conclusions, and recommendations for review (the evaluation report needs to address the OECD DAC criteria for evaluation in detail)</w:t>
      </w:r>
    </w:p>
    <w:p w14:paraId="7D275FD1" w14:textId="77777777" w:rsidR="002751BE" w:rsidRDefault="002751BE" w:rsidP="002751BE">
      <w:pPr>
        <w:numPr>
          <w:ilvl w:val="1"/>
          <w:numId w:val="12"/>
        </w:numPr>
        <w:pBdr>
          <w:top w:val="nil"/>
          <w:left w:val="nil"/>
          <w:bottom w:val="nil"/>
          <w:right w:val="nil"/>
          <w:between w:val="nil"/>
        </w:pBdr>
        <w:rPr>
          <w:color w:val="000000"/>
        </w:rPr>
      </w:pPr>
      <w:r>
        <w:rPr>
          <w:color w:val="000000"/>
        </w:rPr>
        <w:t>Final evaluation report maximum 25 pages both in hard and electronic format (MS Word as well as PDF) exclusive of appendices. The reports must respond to all evaluation questions in this ToR. The evaluation report shall as a minimum contain.</w:t>
      </w:r>
    </w:p>
    <w:p w14:paraId="6A93DC78" w14:textId="77777777" w:rsidR="002751BE" w:rsidRDefault="002751BE" w:rsidP="002751BE">
      <w:pPr>
        <w:numPr>
          <w:ilvl w:val="0"/>
          <w:numId w:val="11"/>
        </w:numPr>
        <w:pBdr>
          <w:top w:val="nil"/>
          <w:left w:val="nil"/>
          <w:bottom w:val="nil"/>
          <w:right w:val="nil"/>
          <w:between w:val="nil"/>
        </w:pBdr>
        <w:rPr>
          <w:color w:val="000000"/>
        </w:rPr>
      </w:pPr>
      <w:r>
        <w:rPr>
          <w:color w:val="000000"/>
        </w:rPr>
        <w:t>Preliminary pages (table of contents, list of acronyms, acknowledgments etc.)</w:t>
      </w:r>
    </w:p>
    <w:p w14:paraId="457DD810" w14:textId="77777777" w:rsidR="002751BE" w:rsidRDefault="002751BE" w:rsidP="002751BE">
      <w:pPr>
        <w:numPr>
          <w:ilvl w:val="0"/>
          <w:numId w:val="11"/>
        </w:numPr>
        <w:pBdr>
          <w:top w:val="nil"/>
          <w:left w:val="nil"/>
          <w:bottom w:val="nil"/>
          <w:right w:val="nil"/>
          <w:between w:val="nil"/>
        </w:pBdr>
        <w:rPr>
          <w:color w:val="000000"/>
        </w:rPr>
      </w:pPr>
      <w:r>
        <w:rPr>
          <w:color w:val="000000"/>
        </w:rPr>
        <w:t>Executive Summary - a tightly drafted free-standing document including the key issues of the evaluation, main analytical points, conclusions, lessons learned, and recommendations. (of 2-3 pages)</w:t>
      </w:r>
    </w:p>
    <w:p w14:paraId="07D6A9F2" w14:textId="77777777" w:rsidR="002751BE" w:rsidRDefault="002751BE" w:rsidP="002751BE">
      <w:pPr>
        <w:numPr>
          <w:ilvl w:val="0"/>
          <w:numId w:val="11"/>
        </w:numPr>
        <w:pBdr>
          <w:top w:val="nil"/>
          <w:left w:val="nil"/>
          <w:bottom w:val="nil"/>
          <w:right w:val="nil"/>
          <w:between w:val="nil"/>
        </w:pBdr>
        <w:rPr>
          <w:color w:val="000000"/>
        </w:rPr>
      </w:pPr>
      <w:r>
        <w:rPr>
          <w:color w:val="000000"/>
        </w:rPr>
        <w:t>Introduction: a brief description of the project, the purpose of the evaluation, evaluation methods used etc.</w:t>
      </w:r>
    </w:p>
    <w:p w14:paraId="51424B01" w14:textId="77777777" w:rsidR="002751BE" w:rsidRDefault="002751BE" w:rsidP="002751BE">
      <w:pPr>
        <w:numPr>
          <w:ilvl w:val="0"/>
          <w:numId w:val="11"/>
        </w:numPr>
        <w:pBdr>
          <w:top w:val="nil"/>
          <w:left w:val="nil"/>
          <w:bottom w:val="nil"/>
          <w:right w:val="nil"/>
          <w:between w:val="nil"/>
        </w:pBdr>
        <w:rPr>
          <w:color w:val="000000"/>
        </w:rPr>
      </w:pPr>
      <w:r>
        <w:rPr>
          <w:color w:val="000000"/>
        </w:rPr>
        <w:t>Evaluation objectives process, design/methodology and limitations</w:t>
      </w:r>
    </w:p>
    <w:p w14:paraId="77445800" w14:textId="77777777" w:rsidR="002751BE" w:rsidRDefault="002751BE" w:rsidP="002751BE">
      <w:pPr>
        <w:numPr>
          <w:ilvl w:val="0"/>
          <w:numId w:val="11"/>
        </w:numPr>
        <w:pBdr>
          <w:top w:val="nil"/>
          <w:left w:val="nil"/>
          <w:bottom w:val="nil"/>
          <w:right w:val="nil"/>
          <w:between w:val="nil"/>
        </w:pBdr>
        <w:rPr>
          <w:color w:val="000000"/>
        </w:rPr>
      </w:pPr>
      <w:r>
        <w:rPr>
          <w:color w:val="000000"/>
        </w:rPr>
        <w:t>Detailed evaluation findings for all assessed areas per the ToRs (highlight, findings, implications, and where applicable specific recommendations).</w:t>
      </w:r>
    </w:p>
    <w:p w14:paraId="13F0F4C2" w14:textId="77777777" w:rsidR="002751BE" w:rsidRDefault="002751BE" w:rsidP="002751BE">
      <w:pPr>
        <w:numPr>
          <w:ilvl w:val="0"/>
          <w:numId w:val="11"/>
        </w:numPr>
        <w:pBdr>
          <w:top w:val="nil"/>
          <w:left w:val="nil"/>
          <w:bottom w:val="nil"/>
          <w:right w:val="nil"/>
          <w:between w:val="nil"/>
        </w:pBdr>
        <w:rPr>
          <w:color w:val="000000"/>
        </w:rPr>
      </w:pPr>
      <w:r>
        <w:rPr>
          <w:color w:val="000000"/>
        </w:rPr>
        <w:t>Conclusions, Lessons, and Recommendations based on evidence and an analysis.</w:t>
      </w:r>
    </w:p>
    <w:p w14:paraId="1DEA7A97" w14:textId="77777777" w:rsidR="002751BE" w:rsidRDefault="002751BE" w:rsidP="002751BE">
      <w:pPr>
        <w:numPr>
          <w:ilvl w:val="0"/>
          <w:numId w:val="11"/>
        </w:numPr>
        <w:pBdr>
          <w:top w:val="nil"/>
          <w:left w:val="nil"/>
          <w:bottom w:val="nil"/>
          <w:right w:val="nil"/>
          <w:between w:val="nil"/>
        </w:pBdr>
        <w:rPr>
          <w:color w:val="000000"/>
        </w:rPr>
      </w:pPr>
      <w:r>
        <w:rPr>
          <w:color w:val="000000"/>
        </w:rPr>
        <w:t>Annexes/ appendices including a List of all evaluation respondents (by gender and social representation); List of all referenced secondary data; and all primary source data/ data sets, both quantitative and qualitative, generated during the evaluation in an electronic file in an easily readable format.</w:t>
      </w:r>
    </w:p>
    <w:p w14:paraId="5536B52E" w14:textId="77777777" w:rsidR="002751BE" w:rsidRDefault="002751BE" w:rsidP="002751BE">
      <w:pPr>
        <w:numPr>
          <w:ilvl w:val="0"/>
          <w:numId w:val="11"/>
        </w:numPr>
        <w:pBdr>
          <w:top w:val="nil"/>
          <w:left w:val="nil"/>
          <w:bottom w:val="nil"/>
          <w:right w:val="nil"/>
          <w:between w:val="nil"/>
        </w:pBdr>
        <w:rPr>
          <w:color w:val="000000"/>
        </w:rPr>
      </w:pPr>
      <w:r>
        <w:rPr>
          <w:color w:val="000000"/>
        </w:rPr>
        <w:t>All raw data: transcripts from In-depth Interviews, FGDs, and cleaned data set used for analysis and production of the final report in an acceptable electronic format.</w:t>
      </w:r>
    </w:p>
    <w:p w14:paraId="0585F4DC" w14:textId="67B8EC80" w:rsidR="00F817FA" w:rsidRPr="00F817FA" w:rsidRDefault="00F817FA" w:rsidP="00F817FA">
      <w:pPr>
        <w:numPr>
          <w:ilvl w:val="1"/>
          <w:numId w:val="12"/>
        </w:numPr>
        <w:pBdr>
          <w:top w:val="nil"/>
          <w:left w:val="nil"/>
          <w:bottom w:val="nil"/>
          <w:right w:val="nil"/>
          <w:between w:val="nil"/>
        </w:pBdr>
        <w:rPr>
          <w:color w:val="000000"/>
        </w:rPr>
      </w:pPr>
      <w:r w:rsidRPr="00F817FA">
        <w:rPr>
          <w:color w:val="000000"/>
        </w:rPr>
        <w:t xml:space="preserve">A power point slide deck summarizing the main findings, conclusions and recommendations from report presented to internal stakeholders at </w:t>
      </w:r>
      <w:r>
        <w:rPr>
          <w:color w:val="000000"/>
        </w:rPr>
        <w:t>Acme</w:t>
      </w:r>
      <w:r w:rsidRPr="00F817FA">
        <w:rPr>
          <w:color w:val="000000"/>
        </w:rPr>
        <w:t xml:space="preserve"> and participants of the study</w:t>
      </w:r>
    </w:p>
    <w:p w14:paraId="2ED17A62" w14:textId="0DBC228B" w:rsidR="002751BE" w:rsidRDefault="002751BE" w:rsidP="002751BE">
      <w:pPr>
        <w:numPr>
          <w:ilvl w:val="1"/>
          <w:numId w:val="12"/>
        </w:numPr>
        <w:pBdr>
          <w:top w:val="nil"/>
          <w:left w:val="nil"/>
          <w:bottom w:val="nil"/>
          <w:right w:val="nil"/>
          <w:between w:val="nil"/>
        </w:pBdr>
        <w:rPr>
          <w:color w:val="000000"/>
        </w:rPr>
      </w:pPr>
      <w:r>
        <w:rPr>
          <w:color w:val="000000"/>
        </w:rPr>
        <w:t>Implementation plan of the recommendations</w:t>
      </w:r>
    </w:p>
    <w:p w14:paraId="3550BED2" w14:textId="77777777" w:rsidR="002751BE" w:rsidRDefault="002751BE" w:rsidP="002751BE">
      <w:pPr>
        <w:numPr>
          <w:ilvl w:val="1"/>
          <w:numId w:val="12"/>
        </w:numPr>
        <w:pBdr>
          <w:top w:val="nil"/>
          <w:left w:val="nil"/>
          <w:bottom w:val="nil"/>
          <w:right w:val="nil"/>
          <w:between w:val="nil"/>
        </w:pBdr>
        <w:rPr>
          <w:color w:val="000000"/>
        </w:rPr>
      </w:pPr>
      <w:r>
        <w:rPr>
          <w:color w:val="000000"/>
        </w:rPr>
        <w:t>Any other technical or process reports</w:t>
      </w:r>
    </w:p>
    <w:p w14:paraId="75B5411F" w14:textId="77777777" w:rsidR="002751BE" w:rsidRDefault="002751BE" w:rsidP="002751BE"/>
    <w:p w14:paraId="4590435D" w14:textId="7F7AA2FE" w:rsidR="002751BE" w:rsidRDefault="002751BE" w:rsidP="002751BE">
      <w:r>
        <w:t>The draft evaluation report should be delivered within</w:t>
      </w:r>
      <w:r w:rsidR="00B46910">
        <w:t xml:space="preserve"> </w:t>
      </w:r>
      <w:r w:rsidR="00D5626C">
        <w:t>18</w:t>
      </w:r>
      <w:r w:rsidR="00B46910">
        <w:t xml:space="preserve"> </w:t>
      </w:r>
      <w:r>
        <w:t xml:space="preserve">working days of completing data collection, while the final report must be submitted within </w:t>
      </w:r>
      <w:r w:rsidR="00B46910">
        <w:t>X</w:t>
      </w:r>
      <w:r>
        <w:t xml:space="preserve"> working days after validation /receipt of inputs into the draft report from </w:t>
      </w:r>
      <w:r w:rsidR="004F5F96">
        <w:t>Acme</w:t>
      </w:r>
      <w:r>
        <w:t xml:space="preserve">. The final report shall incorporate the comments and suggestions from </w:t>
      </w:r>
      <w:r w:rsidR="004F5F96">
        <w:t>Acme</w:t>
      </w:r>
      <w:r>
        <w:t xml:space="preserve"> and its partners BftW.</w:t>
      </w:r>
    </w:p>
    <w:p w14:paraId="4A751F6D" w14:textId="77777777" w:rsidR="002751BE" w:rsidRDefault="002751BE" w:rsidP="002751BE"/>
    <w:p w14:paraId="0A436DDF" w14:textId="77777777" w:rsidR="002751BE" w:rsidRDefault="002751BE" w:rsidP="002751BE">
      <w:pPr>
        <w:pStyle w:val="Heading2"/>
        <w:rPr>
          <w:color w:val="000000"/>
        </w:rPr>
      </w:pPr>
      <w:r>
        <w:t>4.6</w:t>
      </w:r>
      <w:r>
        <w:tab/>
        <w:t>Ethical Requirements</w:t>
      </w:r>
    </w:p>
    <w:p w14:paraId="57DAAC3F" w14:textId="4EE8E259" w:rsidR="002751BE" w:rsidRDefault="002751BE" w:rsidP="002751BE">
      <w:r>
        <w:t xml:space="preserve">The consultant is expected to strictly adhere to </w:t>
      </w:r>
      <w:r w:rsidR="004F5F96">
        <w:t>Acme’s Code of Conduct</w:t>
      </w:r>
      <w:r>
        <w:t xml:space="preserve"> and other relevant policies. It is the consultants’ responsibility to ensure that any persons hired, used, or involved in any way during the process are made familiar with the relevant policies and commit to abide by them during the execution of this work. The consultant and associates must sign </w:t>
      </w:r>
      <w:r w:rsidR="004F5F96">
        <w:t>Acme</w:t>
      </w:r>
      <w:r>
        <w:t>’s code of conduct before engagement in the assignment.</w:t>
      </w:r>
    </w:p>
    <w:p w14:paraId="7B0EDB7A" w14:textId="77777777" w:rsidR="002751BE" w:rsidRDefault="002751BE" w:rsidP="002751BE">
      <w:pPr>
        <w:rPr>
          <w:sz w:val="24"/>
          <w:szCs w:val="24"/>
        </w:rPr>
      </w:pPr>
    </w:p>
    <w:p w14:paraId="161C7AB4" w14:textId="77777777" w:rsidR="002751BE" w:rsidRDefault="002751BE" w:rsidP="002751BE">
      <w:pPr>
        <w:pStyle w:val="Heading1"/>
      </w:pPr>
      <w:r>
        <w:t xml:space="preserve">5.0. Roles and Responsibilities </w:t>
      </w:r>
    </w:p>
    <w:p w14:paraId="5D9C1545" w14:textId="605FEA8A" w:rsidR="002751BE" w:rsidRDefault="002751BE" w:rsidP="002751BE">
      <w:pPr>
        <w:pStyle w:val="Heading2"/>
      </w:pPr>
      <w:r>
        <w:t>5.1</w:t>
      </w:r>
      <w:r>
        <w:tab/>
        <w:t xml:space="preserve">Responsibilities of </w:t>
      </w:r>
      <w:r w:rsidR="00F817FA">
        <w:t>Acme</w:t>
      </w:r>
    </w:p>
    <w:p w14:paraId="47E8D5A7" w14:textId="77777777" w:rsidR="002751BE" w:rsidRDefault="002751BE" w:rsidP="002751BE">
      <w:pPr>
        <w:widowControl w:val="0"/>
        <w:numPr>
          <w:ilvl w:val="0"/>
          <w:numId w:val="4"/>
        </w:numPr>
        <w:pBdr>
          <w:top w:val="nil"/>
          <w:left w:val="nil"/>
          <w:bottom w:val="nil"/>
          <w:right w:val="nil"/>
          <w:between w:val="nil"/>
        </w:pBdr>
        <w:tabs>
          <w:tab w:val="left" w:pos="591"/>
          <w:tab w:val="left" w:pos="592"/>
        </w:tabs>
        <w:rPr>
          <w:color w:val="000000"/>
        </w:rPr>
      </w:pPr>
      <w:r>
        <w:rPr>
          <w:color w:val="000000"/>
        </w:rPr>
        <w:t xml:space="preserve">Develop a contract agreement with the consultant. </w:t>
      </w:r>
    </w:p>
    <w:p w14:paraId="4A593C7D" w14:textId="77777777" w:rsidR="002751BE" w:rsidRDefault="002751BE" w:rsidP="002751BE">
      <w:pPr>
        <w:widowControl w:val="0"/>
        <w:numPr>
          <w:ilvl w:val="0"/>
          <w:numId w:val="4"/>
        </w:numPr>
        <w:pBdr>
          <w:top w:val="nil"/>
          <w:left w:val="nil"/>
          <w:bottom w:val="nil"/>
          <w:right w:val="nil"/>
          <w:between w:val="nil"/>
        </w:pBdr>
        <w:tabs>
          <w:tab w:val="left" w:pos="591"/>
          <w:tab w:val="left" w:pos="592"/>
        </w:tabs>
        <w:rPr>
          <w:color w:val="000000"/>
        </w:rPr>
      </w:pPr>
      <w:r>
        <w:rPr>
          <w:color w:val="000000"/>
        </w:rPr>
        <w:t xml:space="preserve">Review the inception report and provide feedback for improving the same. </w:t>
      </w:r>
    </w:p>
    <w:p w14:paraId="5C725290" w14:textId="77777777" w:rsidR="002751BE" w:rsidRDefault="002751BE" w:rsidP="002751BE">
      <w:pPr>
        <w:widowControl w:val="0"/>
        <w:numPr>
          <w:ilvl w:val="0"/>
          <w:numId w:val="4"/>
        </w:numPr>
        <w:pBdr>
          <w:top w:val="nil"/>
          <w:left w:val="nil"/>
          <w:bottom w:val="nil"/>
          <w:right w:val="nil"/>
          <w:between w:val="nil"/>
        </w:pBdr>
        <w:tabs>
          <w:tab w:val="left" w:pos="591"/>
          <w:tab w:val="left" w:pos="592"/>
        </w:tabs>
        <w:rPr>
          <w:color w:val="000000"/>
        </w:rPr>
      </w:pPr>
      <w:r>
        <w:rPr>
          <w:color w:val="000000"/>
        </w:rPr>
        <w:t xml:space="preserve">Provide relevant background information and other relevant documents for the project. </w:t>
      </w:r>
    </w:p>
    <w:p w14:paraId="28D63F45" w14:textId="77777777" w:rsidR="002751BE" w:rsidRDefault="002751BE" w:rsidP="002751BE">
      <w:pPr>
        <w:widowControl w:val="0"/>
        <w:numPr>
          <w:ilvl w:val="0"/>
          <w:numId w:val="4"/>
        </w:numPr>
        <w:pBdr>
          <w:top w:val="nil"/>
          <w:left w:val="nil"/>
          <w:bottom w:val="nil"/>
          <w:right w:val="nil"/>
          <w:between w:val="nil"/>
        </w:pBdr>
        <w:tabs>
          <w:tab w:val="left" w:pos="591"/>
          <w:tab w:val="left" w:pos="592"/>
        </w:tabs>
        <w:rPr>
          <w:color w:val="000000"/>
        </w:rPr>
      </w:pPr>
      <w:r>
        <w:rPr>
          <w:color w:val="000000"/>
        </w:rPr>
        <w:t>Provide population data for sampling for the target location.</w:t>
      </w:r>
    </w:p>
    <w:p w14:paraId="3E46158E" w14:textId="77777777" w:rsidR="002751BE" w:rsidRDefault="002751BE" w:rsidP="002751BE">
      <w:pPr>
        <w:widowControl w:val="0"/>
        <w:numPr>
          <w:ilvl w:val="0"/>
          <w:numId w:val="4"/>
        </w:numPr>
        <w:pBdr>
          <w:top w:val="nil"/>
          <w:left w:val="nil"/>
          <w:bottom w:val="nil"/>
          <w:right w:val="nil"/>
          <w:between w:val="nil"/>
        </w:pBdr>
        <w:tabs>
          <w:tab w:val="left" w:pos="591"/>
          <w:tab w:val="left" w:pos="592"/>
        </w:tabs>
        <w:rPr>
          <w:color w:val="000000"/>
        </w:rPr>
      </w:pPr>
      <w:r>
        <w:rPr>
          <w:color w:val="000000"/>
        </w:rPr>
        <w:t xml:space="preserve">Provide logistical support. </w:t>
      </w:r>
    </w:p>
    <w:p w14:paraId="21B5BA1C" w14:textId="77777777" w:rsidR="002751BE" w:rsidRDefault="002751BE" w:rsidP="002751BE">
      <w:pPr>
        <w:widowControl w:val="0"/>
        <w:numPr>
          <w:ilvl w:val="0"/>
          <w:numId w:val="4"/>
        </w:numPr>
        <w:pBdr>
          <w:top w:val="nil"/>
          <w:left w:val="nil"/>
          <w:bottom w:val="nil"/>
          <w:right w:val="nil"/>
          <w:between w:val="nil"/>
        </w:pBdr>
        <w:tabs>
          <w:tab w:val="left" w:pos="591"/>
          <w:tab w:val="left" w:pos="592"/>
        </w:tabs>
        <w:rPr>
          <w:color w:val="000000"/>
        </w:rPr>
      </w:pPr>
      <w:r>
        <w:rPr>
          <w:color w:val="000000"/>
        </w:rPr>
        <w:t>Provide/assign staff for coordination on the planning of the evaluation.</w:t>
      </w:r>
    </w:p>
    <w:p w14:paraId="53B18FA0" w14:textId="77777777" w:rsidR="002751BE" w:rsidRDefault="002751BE" w:rsidP="002751BE">
      <w:pPr>
        <w:widowControl w:val="0"/>
        <w:numPr>
          <w:ilvl w:val="0"/>
          <w:numId w:val="4"/>
        </w:numPr>
        <w:pBdr>
          <w:top w:val="nil"/>
          <w:left w:val="nil"/>
          <w:bottom w:val="nil"/>
          <w:right w:val="nil"/>
          <w:between w:val="nil"/>
        </w:pBdr>
        <w:tabs>
          <w:tab w:val="left" w:pos="591"/>
          <w:tab w:val="left" w:pos="592"/>
        </w:tabs>
        <w:rPr>
          <w:color w:val="000000"/>
        </w:rPr>
      </w:pPr>
      <w:r>
        <w:rPr>
          <w:color w:val="000000"/>
        </w:rPr>
        <w:t xml:space="preserve">Make inputs into the draft end-line evaluation report before final approval of the same. </w:t>
      </w:r>
    </w:p>
    <w:p w14:paraId="5DDFC397" w14:textId="77777777" w:rsidR="002751BE" w:rsidRDefault="002751BE" w:rsidP="002751BE">
      <w:pPr>
        <w:widowControl w:val="0"/>
        <w:numPr>
          <w:ilvl w:val="0"/>
          <w:numId w:val="4"/>
        </w:numPr>
        <w:pBdr>
          <w:top w:val="nil"/>
          <w:left w:val="nil"/>
          <w:bottom w:val="nil"/>
          <w:right w:val="nil"/>
          <w:between w:val="nil"/>
        </w:pBdr>
        <w:tabs>
          <w:tab w:val="left" w:pos="591"/>
          <w:tab w:val="left" w:pos="592"/>
        </w:tabs>
        <w:rPr>
          <w:color w:val="000000"/>
        </w:rPr>
      </w:pPr>
      <w:r>
        <w:rPr>
          <w:color w:val="000000"/>
        </w:rPr>
        <w:t xml:space="preserve">Cover all reasonable aspects of the evaluation costs per agreed budgets and Terms of Engagement </w:t>
      </w:r>
    </w:p>
    <w:p w14:paraId="6C5F6938" w14:textId="77777777" w:rsidR="002751BE" w:rsidRDefault="002751BE" w:rsidP="002751BE">
      <w:pPr>
        <w:widowControl w:val="0"/>
        <w:pBdr>
          <w:top w:val="nil"/>
          <w:left w:val="nil"/>
          <w:bottom w:val="nil"/>
          <w:right w:val="nil"/>
          <w:between w:val="nil"/>
        </w:pBdr>
        <w:tabs>
          <w:tab w:val="left" w:pos="591"/>
          <w:tab w:val="left" w:pos="592"/>
        </w:tabs>
        <w:ind w:left="360"/>
        <w:rPr>
          <w:color w:val="000000"/>
          <w:sz w:val="24"/>
          <w:szCs w:val="24"/>
        </w:rPr>
      </w:pPr>
    </w:p>
    <w:p w14:paraId="235482BB" w14:textId="77777777" w:rsidR="002751BE" w:rsidRDefault="002751BE" w:rsidP="002751BE">
      <w:pPr>
        <w:pStyle w:val="Heading2"/>
      </w:pPr>
      <w:r>
        <w:t>5.2</w:t>
      </w:r>
      <w:r>
        <w:tab/>
        <w:t>Responsibilities of the individual consultant/consultancy firm</w:t>
      </w:r>
    </w:p>
    <w:p w14:paraId="7C27FD4C" w14:textId="77777777" w:rsidR="002751BE" w:rsidRDefault="002751BE" w:rsidP="002751BE">
      <w:pPr>
        <w:widowControl w:val="0"/>
        <w:numPr>
          <w:ilvl w:val="0"/>
          <w:numId w:val="20"/>
        </w:numPr>
        <w:pBdr>
          <w:top w:val="nil"/>
          <w:left w:val="nil"/>
          <w:bottom w:val="nil"/>
          <w:right w:val="nil"/>
          <w:between w:val="nil"/>
        </w:pBdr>
        <w:tabs>
          <w:tab w:val="left" w:pos="591"/>
          <w:tab w:val="left" w:pos="592"/>
        </w:tabs>
        <w:rPr>
          <w:color w:val="000000"/>
        </w:rPr>
      </w:pPr>
      <w:r>
        <w:rPr>
          <w:color w:val="000000"/>
        </w:rPr>
        <w:t xml:space="preserve">Develop and present a technical proposal for evaluation of the work plan and budget. </w:t>
      </w:r>
    </w:p>
    <w:p w14:paraId="252D43BF" w14:textId="77777777" w:rsidR="002751BE" w:rsidRDefault="002751BE" w:rsidP="002751BE">
      <w:pPr>
        <w:widowControl w:val="0"/>
        <w:numPr>
          <w:ilvl w:val="0"/>
          <w:numId w:val="20"/>
        </w:numPr>
        <w:pBdr>
          <w:top w:val="nil"/>
          <w:left w:val="nil"/>
          <w:bottom w:val="nil"/>
          <w:right w:val="nil"/>
          <w:between w:val="nil"/>
        </w:pBdr>
        <w:tabs>
          <w:tab w:val="left" w:pos="591"/>
          <w:tab w:val="left" w:pos="592"/>
        </w:tabs>
        <w:rPr>
          <w:color w:val="000000"/>
        </w:rPr>
      </w:pPr>
      <w:r>
        <w:rPr>
          <w:color w:val="000000"/>
        </w:rPr>
        <w:t xml:space="preserve">Design evaluation tools. </w:t>
      </w:r>
    </w:p>
    <w:p w14:paraId="06C37426" w14:textId="27E8C522" w:rsidR="00F817FA" w:rsidRDefault="00F817FA" w:rsidP="002751BE">
      <w:pPr>
        <w:widowControl w:val="0"/>
        <w:numPr>
          <w:ilvl w:val="0"/>
          <w:numId w:val="20"/>
        </w:numPr>
        <w:pBdr>
          <w:top w:val="nil"/>
          <w:left w:val="nil"/>
          <w:bottom w:val="nil"/>
          <w:right w:val="nil"/>
          <w:between w:val="nil"/>
        </w:pBdr>
        <w:tabs>
          <w:tab w:val="left" w:pos="591"/>
          <w:tab w:val="left" w:pos="592"/>
        </w:tabs>
        <w:rPr>
          <w:color w:val="000000"/>
        </w:rPr>
      </w:pPr>
      <w:r w:rsidRPr="00F817FA">
        <w:rPr>
          <w:color w:val="000000"/>
        </w:rPr>
        <w:t>Recruit and train research assistants (if necessary)</w:t>
      </w:r>
      <w:r>
        <w:rPr>
          <w:color w:val="000000"/>
        </w:rPr>
        <w:t>,</w:t>
      </w:r>
      <w:r w:rsidRPr="00F817FA">
        <w:rPr>
          <w:color w:val="000000"/>
        </w:rPr>
        <w:t xml:space="preserve"> Pay research assistants based on reasonable market rates</w:t>
      </w:r>
      <w:r>
        <w:rPr>
          <w:color w:val="000000"/>
        </w:rPr>
        <w:t xml:space="preserve"> and f</w:t>
      </w:r>
      <w:r w:rsidRPr="00F817FA">
        <w:rPr>
          <w:color w:val="000000"/>
        </w:rPr>
        <w:t>acilitate field travel for the research team.</w:t>
      </w:r>
    </w:p>
    <w:p w14:paraId="548CC908" w14:textId="77777777" w:rsidR="002751BE" w:rsidRDefault="002751BE" w:rsidP="002751BE">
      <w:pPr>
        <w:widowControl w:val="0"/>
        <w:numPr>
          <w:ilvl w:val="0"/>
          <w:numId w:val="20"/>
        </w:numPr>
        <w:pBdr>
          <w:top w:val="nil"/>
          <w:left w:val="nil"/>
          <w:bottom w:val="nil"/>
          <w:right w:val="nil"/>
          <w:between w:val="nil"/>
        </w:pBdr>
        <w:tabs>
          <w:tab w:val="left" w:pos="591"/>
          <w:tab w:val="left" w:pos="592"/>
        </w:tabs>
        <w:rPr>
          <w:color w:val="000000"/>
        </w:rPr>
      </w:pPr>
      <w:r>
        <w:rPr>
          <w:color w:val="000000"/>
        </w:rPr>
        <w:t xml:space="preserve">Undertake the evaluation exercise according to the agreed ToR and “understanding of the ToR.” </w:t>
      </w:r>
    </w:p>
    <w:p w14:paraId="38091F29" w14:textId="5B58B035" w:rsidR="002751BE" w:rsidRDefault="002751BE" w:rsidP="002751BE">
      <w:pPr>
        <w:widowControl w:val="0"/>
        <w:numPr>
          <w:ilvl w:val="0"/>
          <w:numId w:val="20"/>
        </w:numPr>
        <w:pBdr>
          <w:top w:val="nil"/>
          <w:left w:val="nil"/>
          <w:bottom w:val="nil"/>
          <w:right w:val="nil"/>
          <w:between w:val="nil"/>
        </w:pBdr>
        <w:tabs>
          <w:tab w:val="left" w:pos="591"/>
          <w:tab w:val="left" w:pos="592"/>
        </w:tabs>
        <w:rPr>
          <w:color w:val="000000"/>
        </w:rPr>
      </w:pPr>
      <w:r>
        <w:rPr>
          <w:color w:val="000000"/>
        </w:rPr>
        <w:t xml:space="preserve">Based on the findings, compile a draft evaluation report, which will be shared with </w:t>
      </w:r>
      <w:r w:rsidR="00256E31">
        <w:rPr>
          <w:color w:val="000000"/>
        </w:rPr>
        <w:t xml:space="preserve">the </w:t>
      </w:r>
      <w:r w:rsidR="004F5F96">
        <w:rPr>
          <w:color w:val="000000"/>
        </w:rPr>
        <w:t>Acme.</w:t>
      </w:r>
      <w:r w:rsidR="00256E31">
        <w:rPr>
          <w:color w:val="000000"/>
        </w:rPr>
        <w:t xml:space="preserve"> </w:t>
      </w:r>
      <w:r>
        <w:t xml:space="preserve"> </w:t>
      </w:r>
    </w:p>
    <w:p w14:paraId="50FD26E9" w14:textId="640AF3CA" w:rsidR="002751BE" w:rsidRDefault="002751BE" w:rsidP="002751BE">
      <w:pPr>
        <w:widowControl w:val="0"/>
        <w:numPr>
          <w:ilvl w:val="0"/>
          <w:numId w:val="20"/>
        </w:numPr>
        <w:pBdr>
          <w:top w:val="nil"/>
          <w:left w:val="nil"/>
          <w:bottom w:val="nil"/>
          <w:right w:val="nil"/>
          <w:between w:val="nil"/>
        </w:pBdr>
        <w:tabs>
          <w:tab w:val="left" w:pos="591"/>
          <w:tab w:val="left" w:pos="592"/>
        </w:tabs>
        <w:rPr>
          <w:color w:val="000000"/>
        </w:rPr>
      </w:pPr>
      <w:r>
        <w:rPr>
          <w:color w:val="000000"/>
        </w:rPr>
        <w:t xml:space="preserve">Incorporate comments and finalize the report as agreed between the consultant and </w:t>
      </w:r>
      <w:r w:rsidR="004F5F96">
        <w:rPr>
          <w:color w:val="000000"/>
        </w:rPr>
        <w:t xml:space="preserve">Acme. </w:t>
      </w:r>
    </w:p>
    <w:p w14:paraId="1ACA8945" w14:textId="1F03957D" w:rsidR="002751BE" w:rsidRDefault="002751BE" w:rsidP="002751BE">
      <w:pPr>
        <w:widowControl w:val="0"/>
        <w:numPr>
          <w:ilvl w:val="0"/>
          <w:numId w:val="20"/>
        </w:numPr>
        <w:pBdr>
          <w:top w:val="nil"/>
          <w:left w:val="nil"/>
          <w:bottom w:val="nil"/>
          <w:right w:val="nil"/>
          <w:between w:val="nil"/>
        </w:pBdr>
        <w:tabs>
          <w:tab w:val="left" w:pos="591"/>
          <w:tab w:val="left" w:pos="592"/>
        </w:tabs>
        <w:rPr>
          <w:color w:val="000000"/>
        </w:rPr>
      </w:pPr>
      <w:r>
        <w:rPr>
          <w:color w:val="000000"/>
        </w:rPr>
        <w:t xml:space="preserve">Present a soft copy and 3 well-bound hard copies to </w:t>
      </w:r>
      <w:r w:rsidR="004F5F96">
        <w:rPr>
          <w:color w:val="000000"/>
        </w:rPr>
        <w:t>Acme.</w:t>
      </w:r>
    </w:p>
    <w:p w14:paraId="151C6F16" w14:textId="6A4AE7D3" w:rsidR="002751BE" w:rsidRDefault="002751BE" w:rsidP="002751BE">
      <w:pPr>
        <w:pStyle w:val="Heading1"/>
      </w:pPr>
      <w:r>
        <w:t>6</w:t>
      </w:r>
      <w:sdt>
        <w:sdtPr>
          <w:tag w:val="goog_rdk_28"/>
          <w:id w:val="521058265"/>
        </w:sdtPr>
        <w:sdtContent/>
      </w:sdt>
      <w:r>
        <w:t>.0</w:t>
      </w:r>
      <w:r>
        <w:tab/>
        <w:t>Expertise and Qualifications</w:t>
      </w:r>
    </w:p>
    <w:p w14:paraId="1F0EFAB5" w14:textId="28FF5118" w:rsidR="00FE3B34" w:rsidRPr="00FE3B34" w:rsidRDefault="00FE3B34" w:rsidP="00FE3B34">
      <w:pPr>
        <w:pBdr>
          <w:top w:val="nil"/>
          <w:left w:val="nil"/>
          <w:bottom w:val="nil"/>
          <w:right w:val="nil"/>
          <w:between w:val="nil"/>
        </w:pBdr>
        <w:rPr>
          <w:color w:val="000000"/>
          <w:sz w:val="24"/>
          <w:szCs w:val="24"/>
        </w:rPr>
      </w:pPr>
      <w:r w:rsidRPr="00FE3B34">
        <w:rPr>
          <w:color w:val="000000"/>
          <w:sz w:val="24"/>
          <w:szCs w:val="24"/>
        </w:rPr>
        <w:t xml:space="preserve">This evaluation should be undertaken by </w:t>
      </w:r>
      <w:r>
        <w:rPr>
          <w:color w:val="000000"/>
          <w:sz w:val="24"/>
          <w:szCs w:val="24"/>
        </w:rPr>
        <w:t xml:space="preserve">an external consultant </w:t>
      </w:r>
      <w:r w:rsidRPr="00FE3B34">
        <w:rPr>
          <w:color w:val="000000"/>
          <w:sz w:val="24"/>
          <w:szCs w:val="24"/>
        </w:rPr>
        <w:t xml:space="preserve">with a range of skills and experience </w:t>
      </w:r>
      <w:proofErr w:type="gramStart"/>
      <w:r w:rsidRPr="00FE3B34">
        <w:rPr>
          <w:color w:val="000000"/>
          <w:sz w:val="24"/>
          <w:szCs w:val="24"/>
        </w:rPr>
        <w:t>in order to</w:t>
      </w:r>
      <w:proofErr w:type="gramEnd"/>
      <w:r w:rsidRPr="00FE3B34">
        <w:rPr>
          <w:color w:val="000000"/>
          <w:sz w:val="24"/>
          <w:szCs w:val="24"/>
        </w:rPr>
        <w:t xml:space="preserve"> deliver an</w:t>
      </w:r>
      <w:r>
        <w:rPr>
          <w:color w:val="000000"/>
          <w:sz w:val="24"/>
          <w:szCs w:val="24"/>
        </w:rPr>
        <w:t xml:space="preserve"> i</w:t>
      </w:r>
      <w:r w:rsidRPr="00FE3B34">
        <w:rPr>
          <w:color w:val="000000"/>
          <w:sz w:val="24"/>
          <w:szCs w:val="24"/>
        </w:rPr>
        <w:t>nsightful evaluation. They should be experienced in gender sensitive data collection</w:t>
      </w:r>
    </w:p>
    <w:p w14:paraId="1CB4C048" w14:textId="77777777" w:rsidR="00FE3B34" w:rsidRPr="00FE3B34" w:rsidRDefault="00FE3B34" w:rsidP="00FE3B34">
      <w:pPr>
        <w:pBdr>
          <w:top w:val="nil"/>
          <w:left w:val="nil"/>
          <w:bottom w:val="nil"/>
          <w:right w:val="nil"/>
          <w:between w:val="nil"/>
        </w:pBdr>
        <w:rPr>
          <w:color w:val="000000"/>
          <w:sz w:val="24"/>
          <w:szCs w:val="24"/>
        </w:rPr>
      </w:pPr>
      <w:r w:rsidRPr="00FE3B34">
        <w:rPr>
          <w:color w:val="000000"/>
          <w:sz w:val="24"/>
          <w:szCs w:val="24"/>
        </w:rPr>
        <w:t>techniques and can lead the data collection team. It is expected that the consultant will have the</w:t>
      </w:r>
    </w:p>
    <w:p w14:paraId="5D414B6B" w14:textId="77777777" w:rsidR="00FE3B34" w:rsidRPr="00FE3B34" w:rsidRDefault="00FE3B34" w:rsidP="00FE3B34">
      <w:pPr>
        <w:pBdr>
          <w:top w:val="nil"/>
          <w:left w:val="nil"/>
          <w:bottom w:val="nil"/>
          <w:right w:val="nil"/>
          <w:between w:val="nil"/>
        </w:pBdr>
        <w:rPr>
          <w:color w:val="000000"/>
          <w:sz w:val="24"/>
          <w:szCs w:val="24"/>
        </w:rPr>
      </w:pPr>
      <w:r w:rsidRPr="00FE3B34">
        <w:rPr>
          <w:color w:val="000000"/>
          <w:sz w:val="24"/>
          <w:szCs w:val="24"/>
        </w:rPr>
        <w:t>following qualifications and experience:</w:t>
      </w:r>
    </w:p>
    <w:p w14:paraId="63F9A512" w14:textId="0F1A494A" w:rsidR="00FE3B34" w:rsidRPr="00FE3B34" w:rsidRDefault="00FE3B34" w:rsidP="00FE3B34">
      <w:pPr>
        <w:pStyle w:val="ListParagraph"/>
        <w:numPr>
          <w:ilvl w:val="0"/>
          <w:numId w:val="23"/>
        </w:numPr>
        <w:pBdr>
          <w:top w:val="nil"/>
          <w:left w:val="nil"/>
          <w:bottom w:val="nil"/>
          <w:right w:val="nil"/>
          <w:between w:val="nil"/>
        </w:pBdr>
        <w:rPr>
          <w:color w:val="000000"/>
          <w:sz w:val="24"/>
          <w:szCs w:val="24"/>
        </w:rPr>
      </w:pPr>
      <w:r w:rsidRPr="00FE3B34">
        <w:rPr>
          <w:color w:val="000000"/>
          <w:sz w:val="24"/>
          <w:szCs w:val="24"/>
        </w:rPr>
        <w:t>Extensive and demonstrated experience in designing, facilitating, and coordinating impact evaluations in the development sector by non-governmental and donor agencies (bi-lateral and multilateral agencies)</w:t>
      </w:r>
    </w:p>
    <w:p w14:paraId="2BA112C5" w14:textId="3451EFF6" w:rsidR="00FE3B34" w:rsidRPr="00FE3B34" w:rsidRDefault="00FE3B34" w:rsidP="00FE3B34">
      <w:pPr>
        <w:pStyle w:val="ListParagraph"/>
        <w:numPr>
          <w:ilvl w:val="0"/>
          <w:numId w:val="23"/>
        </w:numPr>
        <w:pBdr>
          <w:top w:val="nil"/>
          <w:left w:val="nil"/>
          <w:bottom w:val="nil"/>
          <w:right w:val="nil"/>
          <w:between w:val="nil"/>
        </w:pBdr>
        <w:rPr>
          <w:color w:val="000000"/>
          <w:sz w:val="24"/>
          <w:szCs w:val="24"/>
        </w:rPr>
      </w:pPr>
      <w:r w:rsidRPr="00FE3B34">
        <w:rPr>
          <w:color w:val="000000"/>
          <w:sz w:val="24"/>
          <w:szCs w:val="24"/>
        </w:rPr>
        <w:t>Extensive and demonstrated experience in the use of mixed methods approaches (integrating quantitative and qualitative data), statistical analysis and interpretation of results.</w:t>
      </w:r>
    </w:p>
    <w:p w14:paraId="5D59C9A2" w14:textId="46789844" w:rsidR="00FE3B34" w:rsidRPr="00FE3B34" w:rsidRDefault="00FE3B34" w:rsidP="00FE3B34">
      <w:pPr>
        <w:pStyle w:val="ListParagraph"/>
        <w:numPr>
          <w:ilvl w:val="0"/>
          <w:numId w:val="23"/>
        </w:numPr>
        <w:pBdr>
          <w:top w:val="nil"/>
          <w:left w:val="nil"/>
          <w:bottom w:val="nil"/>
          <w:right w:val="nil"/>
          <w:between w:val="nil"/>
        </w:pBdr>
        <w:rPr>
          <w:color w:val="000000"/>
          <w:sz w:val="24"/>
          <w:szCs w:val="24"/>
        </w:rPr>
      </w:pPr>
      <w:r w:rsidRPr="00FE3B34">
        <w:rPr>
          <w:color w:val="000000"/>
          <w:sz w:val="24"/>
          <w:szCs w:val="24"/>
        </w:rPr>
        <w:t>Experience using digital data collection methods, for example, ODK, KOBO Collect, GIS.</w:t>
      </w:r>
    </w:p>
    <w:p w14:paraId="58994349" w14:textId="22B8821C" w:rsidR="00FE3B34" w:rsidRPr="00FE3B34" w:rsidRDefault="00FE3B34" w:rsidP="00FE3B34">
      <w:pPr>
        <w:pStyle w:val="ListParagraph"/>
        <w:numPr>
          <w:ilvl w:val="0"/>
          <w:numId w:val="23"/>
        </w:numPr>
        <w:pBdr>
          <w:top w:val="nil"/>
          <w:left w:val="nil"/>
          <w:bottom w:val="nil"/>
          <w:right w:val="nil"/>
          <w:between w:val="nil"/>
        </w:pBdr>
        <w:rPr>
          <w:color w:val="000000"/>
          <w:sz w:val="24"/>
          <w:szCs w:val="24"/>
        </w:rPr>
      </w:pPr>
      <w:r w:rsidRPr="00FE3B34">
        <w:rPr>
          <w:color w:val="000000"/>
          <w:sz w:val="24"/>
          <w:szCs w:val="24"/>
        </w:rPr>
        <w:t>Demonstrated ability to lead and coordinate a multi-disciplinary team in MEL activities.</w:t>
      </w:r>
    </w:p>
    <w:p w14:paraId="0AB735E4" w14:textId="74DC12CD" w:rsidR="00FE3B34" w:rsidRPr="00FE3B34" w:rsidRDefault="00FE3B34" w:rsidP="00FE3B34">
      <w:pPr>
        <w:pStyle w:val="ListParagraph"/>
        <w:numPr>
          <w:ilvl w:val="0"/>
          <w:numId w:val="23"/>
        </w:numPr>
        <w:pBdr>
          <w:top w:val="nil"/>
          <w:left w:val="nil"/>
          <w:bottom w:val="nil"/>
          <w:right w:val="nil"/>
          <w:between w:val="nil"/>
        </w:pBdr>
        <w:rPr>
          <w:color w:val="000000"/>
          <w:sz w:val="24"/>
          <w:szCs w:val="24"/>
        </w:rPr>
      </w:pPr>
      <w:r w:rsidRPr="00FE3B34">
        <w:rPr>
          <w:color w:val="000000"/>
          <w:sz w:val="24"/>
          <w:szCs w:val="24"/>
        </w:rPr>
        <w:t>Be well-versed and extensive knowledge of the target Sub-County geographically, in terms of culture,</w:t>
      </w:r>
    </w:p>
    <w:p w14:paraId="13651F65" w14:textId="248A34AB" w:rsidR="002751BE" w:rsidRPr="00FE3B34" w:rsidRDefault="00FE3B34" w:rsidP="00FE3B34">
      <w:pPr>
        <w:pStyle w:val="ListParagraph"/>
        <w:numPr>
          <w:ilvl w:val="0"/>
          <w:numId w:val="23"/>
        </w:numPr>
        <w:pBdr>
          <w:top w:val="nil"/>
          <w:left w:val="nil"/>
          <w:bottom w:val="nil"/>
          <w:right w:val="nil"/>
          <w:between w:val="nil"/>
        </w:pBdr>
        <w:rPr>
          <w:color w:val="000000"/>
          <w:sz w:val="24"/>
          <w:szCs w:val="24"/>
        </w:rPr>
      </w:pPr>
      <w:r w:rsidRPr="00FE3B34">
        <w:rPr>
          <w:color w:val="000000"/>
          <w:sz w:val="24"/>
          <w:szCs w:val="24"/>
        </w:rPr>
        <w:t>terrain, local population, and other details, and has carried some related or similar work in the region.</w:t>
      </w:r>
      <w:r w:rsidRPr="00FE3B34">
        <w:rPr>
          <w:color w:val="000000"/>
          <w:sz w:val="24"/>
          <w:szCs w:val="24"/>
        </w:rPr>
        <w:cr/>
      </w:r>
    </w:p>
    <w:p w14:paraId="1CB77034" w14:textId="77777777" w:rsidR="002751BE" w:rsidRDefault="002751BE" w:rsidP="002751BE">
      <w:pPr>
        <w:pStyle w:val="Heading1"/>
      </w:pPr>
      <w:r>
        <w:t xml:space="preserve"> 7.0</w:t>
      </w:r>
      <w:r>
        <w:tab/>
        <w:t>How to Apply</w:t>
      </w:r>
    </w:p>
    <w:p w14:paraId="445848BE" w14:textId="77777777" w:rsidR="002751BE" w:rsidRDefault="002751BE" w:rsidP="002751BE">
      <w:pPr>
        <w:rPr>
          <w:sz w:val="24"/>
          <w:szCs w:val="24"/>
        </w:rPr>
      </w:pPr>
      <w:r>
        <w:rPr>
          <w:sz w:val="24"/>
          <w:szCs w:val="24"/>
        </w:rPr>
        <w:t>Interested and qualified consultants are invited to submit a technical and financial proposal that includes:</w:t>
      </w:r>
    </w:p>
    <w:p w14:paraId="09EB704D" w14:textId="77777777" w:rsidR="002751BE" w:rsidRDefault="002751BE" w:rsidP="002751BE">
      <w:pPr>
        <w:rPr>
          <w:sz w:val="24"/>
          <w:szCs w:val="24"/>
        </w:rPr>
      </w:pPr>
    </w:p>
    <w:p w14:paraId="283FF432" w14:textId="77777777" w:rsidR="002751BE" w:rsidRDefault="002751BE" w:rsidP="002751BE">
      <w:pPr>
        <w:pStyle w:val="Heading2"/>
      </w:pPr>
      <w:r>
        <w:t>7.1</w:t>
      </w:r>
      <w:r>
        <w:tab/>
        <w:t xml:space="preserve">Technical proposal: </w:t>
      </w:r>
    </w:p>
    <w:p w14:paraId="3887DAD0" w14:textId="77777777" w:rsidR="002751BE" w:rsidRDefault="002751BE" w:rsidP="002751BE">
      <w:r>
        <w:t>The Consultant should incorporate the following in the technical proposal.</w:t>
      </w:r>
    </w:p>
    <w:p w14:paraId="4EE21D53" w14:textId="77777777" w:rsidR="002751BE" w:rsidRDefault="002751BE" w:rsidP="002751BE">
      <w:pPr>
        <w:numPr>
          <w:ilvl w:val="0"/>
          <w:numId w:val="19"/>
        </w:numPr>
      </w:pPr>
      <w:r>
        <w:t xml:space="preserve">A cover Letter expressing interest and availability for the tasks. </w:t>
      </w:r>
    </w:p>
    <w:p w14:paraId="538BE918" w14:textId="77777777" w:rsidR="002751BE" w:rsidRDefault="002751BE" w:rsidP="002751BE">
      <w:pPr>
        <w:numPr>
          <w:ilvl w:val="0"/>
          <w:numId w:val="19"/>
        </w:numPr>
      </w:pPr>
      <w:r>
        <w:t>Evaluation title, and methodology (state details about the sampling, evaluation design, sample size, data collection systems, techniques /methods, key parameters, key questions, and respondents).</w:t>
      </w:r>
    </w:p>
    <w:p w14:paraId="397A25CB" w14:textId="12C5BB3F" w:rsidR="002751BE" w:rsidRDefault="002751BE" w:rsidP="002751BE">
      <w:pPr>
        <w:numPr>
          <w:ilvl w:val="0"/>
          <w:numId w:val="19"/>
        </w:numPr>
      </w:pPr>
      <w:r>
        <w:t>Understanding of the tasks/ TORs,</w:t>
      </w:r>
      <w:r w:rsidR="005E5241">
        <w:t xml:space="preserve"> </w:t>
      </w:r>
      <w:r>
        <w:t>similar works previously done/ track record, data quality assurance &amp; management, evaluation framework, expected deliverables and timelines, and brief profiles of the evaluation team members.</w:t>
      </w:r>
    </w:p>
    <w:p w14:paraId="1E08C20D" w14:textId="77777777" w:rsidR="002751BE" w:rsidRDefault="002751BE" w:rsidP="002751BE">
      <w:pPr>
        <w:numPr>
          <w:ilvl w:val="0"/>
          <w:numId w:val="19"/>
        </w:numPr>
      </w:pPr>
      <w:r>
        <w:t xml:space="preserve">Recent curriculum Vitae (max.3-4 pages) of the lead Evaluators and team members as annexure. Recent evaluation reports attached to the proposal are an added advantage. </w:t>
      </w:r>
    </w:p>
    <w:p w14:paraId="51093660" w14:textId="46AD2D96" w:rsidR="002751BE" w:rsidRDefault="00B46910" w:rsidP="002751BE">
      <w:pPr>
        <w:numPr>
          <w:ilvl w:val="0"/>
          <w:numId w:val="19"/>
        </w:numPr>
      </w:pPr>
      <w:r>
        <w:t xml:space="preserve">The technical proposal should mention the team composition (proposed position/expertise, key tasks, allocation of time, </w:t>
      </w:r>
      <w:r w:rsidR="009D6B4C">
        <w:t>n</w:t>
      </w:r>
      <w:r>
        <w:t>ame, brief on education, and experiences required for this assignment)</w:t>
      </w:r>
      <w:r w:rsidR="002751BE">
        <w:t>.</w:t>
      </w:r>
    </w:p>
    <w:p w14:paraId="6977EFEB" w14:textId="77777777" w:rsidR="002751BE" w:rsidRDefault="002751BE" w:rsidP="002751BE">
      <w:pPr>
        <w:numPr>
          <w:ilvl w:val="0"/>
          <w:numId w:val="19"/>
        </w:numPr>
      </w:pPr>
      <w:r>
        <w:t>Two samples of reports previously undertaken for similar assignments.</w:t>
      </w:r>
    </w:p>
    <w:p w14:paraId="393BEB8E" w14:textId="77777777" w:rsidR="002751BE" w:rsidRDefault="002751BE" w:rsidP="002751BE">
      <w:pPr>
        <w:ind w:left="360"/>
        <w:rPr>
          <w:sz w:val="24"/>
          <w:szCs w:val="24"/>
        </w:rPr>
      </w:pPr>
    </w:p>
    <w:p w14:paraId="4AC8709D" w14:textId="77777777" w:rsidR="002751BE" w:rsidRDefault="002751BE" w:rsidP="002751BE">
      <w:pPr>
        <w:pStyle w:val="Heading2"/>
      </w:pPr>
      <w:r>
        <w:t>7.2.</w:t>
      </w:r>
      <w:r>
        <w:tab/>
        <w:t xml:space="preserve">Financial proposal: </w:t>
      </w:r>
    </w:p>
    <w:p w14:paraId="06952290" w14:textId="77777777" w:rsidR="002751BE" w:rsidRDefault="002751BE" w:rsidP="002751BE">
      <w:r>
        <w:t>The Financial bid should indicate the following: -</w:t>
      </w:r>
    </w:p>
    <w:p w14:paraId="225B9487" w14:textId="77777777" w:rsidR="002751BE" w:rsidRDefault="002751BE" w:rsidP="002751BE">
      <w:pPr>
        <w:numPr>
          <w:ilvl w:val="0"/>
          <w:numId w:val="17"/>
        </w:numPr>
      </w:pPr>
      <w:r>
        <w:t>Number of days required for the assignment.</w:t>
      </w:r>
    </w:p>
    <w:p w14:paraId="2E5DCAF2" w14:textId="7CBABB31" w:rsidR="002751BE" w:rsidRDefault="002751BE" w:rsidP="002751BE">
      <w:pPr>
        <w:numPr>
          <w:ilvl w:val="0"/>
          <w:numId w:val="17"/>
        </w:numPr>
        <w:pBdr>
          <w:top w:val="nil"/>
          <w:left w:val="nil"/>
          <w:bottom w:val="nil"/>
          <w:right w:val="nil"/>
          <w:between w:val="nil"/>
        </w:pBdr>
        <w:rPr>
          <w:color w:val="000000"/>
        </w:rPr>
      </w:pPr>
      <w:r>
        <w:rPr>
          <w:color w:val="000000"/>
        </w:rPr>
        <w:t xml:space="preserve">ALL envisaged evaluation costs (professional fees and ancillary costs such as travel, </w:t>
      </w:r>
      <w:r w:rsidR="00D86088">
        <w:rPr>
          <w:color w:val="000000"/>
        </w:rPr>
        <w:t>l</w:t>
      </w:r>
      <w:r>
        <w:rPr>
          <w:color w:val="000000"/>
        </w:rPr>
        <w:t xml:space="preserve">ogistics expenses to </w:t>
      </w:r>
      <w:r w:rsidR="00A07650">
        <w:rPr>
          <w:color w:val="000000"/>
        </w:rPr>
        <w:t>Acme</w:t>
      </w:r>
      <w:r>
        <w:rPr>
          <w:color w:val="000000"/>
        </w:rPr>
        <w:t xml:space="preserve"> office and project areas, taxes, accommodation, validation, etc.). The budget must specify the daily professional fees/ consultancy rate. All costs must be in Kenya shillings</w:t>
      </w:r>
      <w:r>
        <w:rPr>
          <w:color w:val="0070C0"/>
        </w:rPr>
        <w:t>.</w:t>
      </w:r>
    </w:p>
    <w:p w14:paraId="2217C0A8" w14:textId="46B5198F" w:rsidR="002751BE" w:rsidRDefault="002751BE" w:rsidP="002751BE">
      <w:pPr>
        <w:rPr>
          <w:b/>
        </w:rPr>
      </w:pPr>
      <w:r>
        <w:t xml:space="preserve">The application must be submitted not later than </w:t>
      </w:r>
      <w:r w:rsidR="00FE3B34">
        <w:t>31</w:t>
      </w:r>
      <w:r w:rsidR="00FE3B34" w:rsidRPr="00FE3B34">
        <w:rPr>
          <w:vertAlign w:val="superscript"/>
        </w:rPr>
        <w:t>st</w:t>
      </w:r>
      <w:r w:rsidR="00FE3B34">
        <w:t xml:space="preserve"> January 2025</w:t>
      </w:r>
      <w:r>
        <w:rPr>
          <w:b/>
        </w:rPr>
        <w:t xml:space="preserve"> </w:t>
      </w:r>
      <w:r>
        <w:t xml:space="preserve">to </w:t>
      </w:r>
      <w:r w:rsidR="00FE3B34">
        <w:rPr>
          <w:b/>
        </w:rPr>
        <w:t>info@acmekenya.org</w:t>
      </w:r>
      <w:r>
        <w:rPr>
          <w:b/>
        </w:rPr>
        <w:t xml:space="preserve"> </w:t>
      </w:r>
      <w:r>
        <w:t xml:space="preserve">with the subject line </w:t>
      </w:r>
      <w:bookmarkStart w:id="4" w:name="_Hlk188518989"/>
      <w:r>
        <w:t xml:space="preserve">“Consultancy to conduct </w:t>
      </w:r>
      <w:r w:rsidR="00B253E7">
        <w:t>End-term</w:t>
      </w:r>
      <w:r>
        <w:t xml:space="preserve"> evaluation </w:t>
      </w:r>
      <w:r w:rsidR="00FE3B34">
        <w:t>of CBPRP</w:t>
      </w:r>
      <w:r>
        <w:t xml:space="preserve">.” </w:t>
      </w:r>
      <w:bookmarkEnd w:id="4"/>
    </w:p>
    <w:p w14:paraId="0446C24E" w14:textId="77777777" w:rsidR="002751BE" w:rsidRDefault="002751BE" w:rsidP="002751BE">
      <w:pPr>
        <w:rPr>
          <w:b/>
        </w:rPr>
      </w:pPr>
    </w:p>
    <w:p w14:paraId="51BB782B" w14:textId="37C21A51" w:rsidR="002B1FD9" w:rsidRDefault="002751BE">
      <w:r>
        <w:rPr>
          <w:b/>
        </w:rPr>
        <w:t>Incomplete and late submissions will not be considered.</w:t>
      </w:r>
      <w:bookmarkStart w:id="5" w:name="_heading=h.gjdgxs" w:colFirst="0" w:colLast="0"/>
      <w:bookmarkEnd w:id="5"/>
    </w:p>
    <w:sectPr w:rsidR="002B1FD9" w:rsidSect="00261CBA">
      <w:pgSz w:w="12240" w:h="15840"/>
      <w:pgMar w:top="1134" w:right="1021" w:bottom="107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EF1F" w14:textId="77777777" w:rsidR="00421522" w:rsidRDefault="00421522">
      <w:r>
        <w:separator/>
      </w:r>
    </w:p>
  </w:endnote>
  <w:endnote w:type="continuationSeparator" w:id="0">
    <w:p w14:paraId="3C3C125C" w14:textId="77777777" w:rsidR="00421522" w:rsidRDefault="0042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5D97" w14:textId="3F94AB64" w:rsidR="00261CBA" w:rsidRDefault="00261CBA" w:rsidP="00261CBA">
    <w:pPr>
      <w:pStyle w:val="Footer"/>
      <w:tabs>
        <w:tab w:val="center" w:pos="5099"/>
        <w:tab w:val="left" w:pos="6404"/>
      </w:tabs>
      <w:jc w:val="left"/>
    </w:pPr>
    <w:r>
      <w:tab/>
    </w:r>
    <w:r>
      <w:tab/>
    </w:r>
    <w:sdt>
      <w:sdtPr>
        <w:id w:val="-7574397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r w:rsidRPr="00261CBA">
      <w:rPr>
        <w:noProof/>
      </w:rPr>
      <w:t>www.acmekenya.org</w:t>
    </w:r>
  </w:p>
  <w:p w14:paraId="293EF8DA" w14:textId="77777777" w:rsidR="00261CBA" w:rsidRDefault="00261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823B6" w14:textId="77777777" w:rsidR="00421522" w:rsidRDefault="00421522">
      <w:r>
        <w:separator/>
      </w:r>
    </w:p>
  </w:footnote>
  <w:footnote w:type="continuationSeparator" w:id="0">
    <w:p w14:paraId="5E2DB0A3" w14:textId="77777777" w:rsidR="00421522" w:rsidRDefault="0042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8164" w14:textId="77777777" w:rsidR="002751BE" w:rsidRDefault="002751BE">
    <w:pPr>
      <w:pBdr>
        <w:top w:val="nil"/>
        <w:left w:val="nil"/>
        <w:bottom w:val="nil"/>
        <w:right w:val="nil"/>
        <w:between w:val="nil"/>
      </w:pBdr>
      <w:tabs>
        <w:tab w:val="center" w:pos="4513"/>
        <w:tab w:val="right" w:pos="902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665"/>
    <w:multiLevelType w:val="multilevel"/>
    <w:tmpl w:val="0E5E6EC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33F173B"/>
    <w:multiLevelType w:val="multilevel"/>
    <w:tmpl w:val="AEB2748E"/>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8D725D"/>
    <w:multiLevelType w:val="multilevel"/>
    <w:tmpl w:val="63C03384"/>
    <w:lvl w:ilvl="0">
      <w:start w:val="1"/>
      <w:numFmt w:val="lowerLetter"/>
      <w:lvlText w:val="%1)"/>
      <w:lvlJc w:val="left"/>
      <w:pPr>
        <w:ind w:left="72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669601E"/>
    <w:multiLevelType w:val="multilevel"/>
    <w:tmpl w:val="53A68FF2"/>
    <w:lvl w:ilvl="0">
      <w:start w:val="1"/>
      <w:numFmt w:val="lowerLetter"/>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575B5A"/>
    <w:multiLevelType w:val="multilevel"/>
    <w:tmpl w:val="CBE468E6"/>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bullet"/>
      <w:lvlText w:val="▪"/>
      <w:lvlJc w:val="left"/>
      <w:pPr>
        <w:ind w:left="2160" w:hanging="720"/>
      </w:pPr>
      <w:rPr>
        <w:rFonts w:ascii="Noto Sans Symbols" w:eastAsia="Noto Sans Symbols" w:hAnsi="Noto Sans Symbols" w:cs="Noto Sans Symbols"/>
      </w:rPr>
    </w:lvl>
    <w:lvl w:ilvl="3">
      <w:start w:val="1"/>
      <w:numFmt w:val="decimal"/>
      <w:lvlText w:val="%1.%2.▪.%4"/>
      <w:lvlJc w:val="left"/>
      <w:pPr>
        <w:ind w:left="2880" w:hanging="720"/>
      </w:pPr>
    </w:lvl>
    <w:lvl w:ilvl="4">
      <w:start w:val="1"/>
      <w:numFmt w:val="decimal"/>
      <w:lvlText w:val="%1.%2.▪.%4.%5"/>
      <w:lvlJc w:val="left"/>
      <w:pPr>
        <w:ind w:left="3960" w:hanging="1080"/>
      </w:pPr>
    </w:lvl>
    <w:lvl w:ilvl="5">
      <w:start w:val="1"/>
      <w:numFmt w:val="decimal"/>
      <w:lvlText w:val="%1.%2.▪.%4.%5.%6"/>
      <w:lvlJc w:val="left"/>
      <w:pPr>
        <w:ind w:left="4680" w:hanging="1080"/>
      </w:pPr>
    </w:lvl>
    <w:lvl w:ilvl="6">
      <w:start w:val="1"/>
      <w:numFmt w:val="decimal"/>
      <w:lvlText w:val="%1.%2.▪.%4.%5.%6.%7"/>
      <w:lvlJc w:val="left"/>
      <w:pPr>
        <w:ind w:left="5760" w:hanging="1440"/>
      </w:pPr>
    </w:lvl>
    <w:lvl w:ilvl="7">
      <w:start w:val="1"/>
      <w:numFmt w:val="decimal"/>
      <w:lvlText w:val="%1.%2.▪.%4.%5.%6.%7.%8"/>
      <w:lvlJc w:val="left"/>
      <w:pPr>
        <w:ind w:left="6480" w:hanging="1440"/>
      </w:pPr>
    </w:lvl>
    <w:lvl w:ilvl="8">
      <w:start w:val="1"/>
      <w:numFmt w:val="decimal"/>
      <w:lvlText w:val="%1.%2.▪.%4.%5.%6.%7.%8.%9"/>
      <w:lvlJc w:val="left"/>
      <w:pPr>
        <w:ind w:left="7560" w:hanging="1800"/>
      </w:pPr>
    </w:lvl>
  </w:abstractNum>
  <w:abstractNum w:abstractNumId="5" w15:restartNumberingAfterBreak="0">
    <w:nsid w:val="1FD44DD4"/>
    <w:multiLevelType w:val="multilevel"/>
    <w:tmpl w:val="1ADCD2BE"/>
    <w:lvl w:ilvl="0">
      <w:start w:val="1"/>
      <w:numFmt w:val="decimal"/>
      <w:lvlText w:val="%1."/>
      <w:lvlJc w:val="left"/>
      <w:pPr>
        <w:ind w:left="560" w:hanging="3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891138"/>
    <w:multiLevelType w:val="multilevel"/>
    <w:tmpl w:val="82964C68"/>
    <w:lvl w:ilvl="0">
      <w:start w:val="2"/>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7" w15:restartNumberingAfterBreak="0">
    <w:nsid w:val="273F4E05"/>
    <w:multiLevelType w:val="multilevel"/>
    <w:tmpl w:val="96DE2990"/>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 w15:restartNumberingAfterBreak="0">
    <w:nsid w:val="28D77CB2"/>
    <w:multiLevelType w:val="hybridMultilevel"/>
    <w:tmpl w:val="23C0D3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EBB685E"/>
    <w:multiLevelType w:val="multilevel"/>
    <w:tmpl w:val="542C93FE"/>
    <w:lvl w:ilvl="0">
      <w:start w:val="1"/>
      <w:numFmt w:val="decimal"/>
      <w:lvlText w:val="%1."/>
      <w:lvlJc w:val="left"/>
      <w:pPr>
        <w:ind w:left="36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0" w15:restartNumberingAfterBreak="0">
    <w:nsid w:val="30BE3837"/>
    <w:multiLevelType w:val="multilevel"/>
    <w:tmpl w:val="CDBE69B8"/>
    <w:lvl w:ilvl="0">
      <w:start w:val="1"/>
      <w:numFmt w:val="lowerLetter"/>
      <w:lvlText w:val="%1)"/>
      <w:lvlJc w:val="left"/>
      <w:pPr>
        <w:ind w:left="72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6D24975"/>
    <w:multiLevelType w:val="multilevel"/>
    <w:tmpl w:val="9DD0E4CE"/>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12" w15:restartNumberingAfterBreak="0">
    <w:nsid w:val="374C2838"/>
    <w:multiLevelType w:val="multilevel"/>
    <w:tmpl w:val="44363D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0571768"/>
    <w:multiLevelType w:val="multilevel"/>
    <w:tmpl w:val="711A72F0"/>
    <w:lvl w:ilvl="0">
      <w:start w:val="1"/>
      <w:numFmt w:val="decimal"/>
      <w:lvlText w:val="%1."/>
      <w:lvlJc w:val="left"/>
      <w:pPr>
        <w:ind w:left="400" w:hanging="400"/>
      </w:pPr>
      <w:rPr>
        <w:i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4" w15:restartNumberingAfterBreak="0">
    <w:nsid w:val="57CA1CAE"/>
    <w:multiLevelType w:val="multilevel"/>
    <w:tmpl w:val="F0BE60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F0513EE"/>
    <w:multiLevelType w:val="multilevel"/>
    <w:tmpl w:val="9B323AD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5805B8"/>
    <w:multiLevelType w:val="multilevel"/>
    <w:tmpl w:val="19925DAC"/>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bullet"/>
      <w:lvlText w:val="▪"/>
      <w:lvlJc w:val="left"/>
      <w:pPr>
        <w:ind w:left="2160" w:hanging="720"/>
      </w:pPr>
      <w:rPr>
        <w:rFonts w:ascii="Noto Sans Symbols" w:eastAsia="Noto Sans Symbols" w:hAnsi="Noto Sans Symbols" w:cs="Noto Sans Symbols"/>
      </w:rPr>
    </w:lvl>
    <w:lvl w:ilvl="3">
      <w:start w:val="1"/>
      <w:numFmt w:val="decimal"/>
      <w:lvlText w:val="%1.%2.▪.%4"/>
      <w:lvlJc w:val="left"/>
      <w:pPr>
        <w:ind w:left="2880" w:hanging="720"/>
      </w:pPr>
    </w:lvl>
    <w:lvl w:ilvl="4">
      <w:start w:val="1"/>
      <w:numFmt w:val="decimal"/>
      <w:lvlText w:val="%1.%2.▪.%4.%5"/>
      <w:lvlJc w:val="left"/>
      <w:pPr>
        <w:ind w:left="3960" w:hanging="1080"/>
      </w:pPr>
    </w:lvl>
    <w:lvl w:ilvl="5">
      <w:start w:val="1"/>
      <w:numFmt w:val="decimal"/>
      <w:lvlText w:val="%1.%2.▪.%4.%5.%6"/>
      <w:lvlJc w:val="left"/>
      <w:pPr>
        <w:ind w:left="4680" w:hanging="1080"/>
      </w:pPr>
    </w:lvl>
    <w:lvl w:ilvl="6">
      <w:start w:val="1"/>
      <w:numFmt w:val="decimal"/>
      <w:lvlText w:val="%1.%2.▪.%4.%5.%6.%7"/>
      <w:lvlJc w:val="left"/>
      <w:pPr>
        <w:ind w:left="5760" w:hanging="1440"/>
      </w:pPr>
    </w:lvl>
    <w:lvl w:ilvl="7">
      <w:start w:val="1"/>
      <w:numFmt w:val="decimal"/>
      <w:lvlText w:val="%1.%2.▪.%4.%5.%6.%7.%8"/>
      <w:lvlJc w:val="left"/>
      <w:pPr>
        <w:ind w:left="6480" w:hanging="1440"/>
      </w:pPr>
    </w:lvl>
    <w:lvl w:ilvl="8">
      <w:start w:val="1"/>
      <w:numFmt w:val="decimal"/>
      <w:lvlText w:val="%1.%2.▪.%4.%5.%6.%7.%8.%9"/>
      <w:lvlJc w:val="left"/>
      <w:pPr>
        <w:ind w:left="7560" w:hanging="1800"/>
      </w:pPr>
    </w:lvl>
  </w:abstractNum>
  <w:abstractNum w:abstractNumId="17" w15:restartNumberingAfterBreak="0">
    <w:nsid w:val="6D5221CF"/>
    <w:multiLevelType w:val="hybridMultilevel"/>
    <w:tmpl w:val="5136085C"/>
    <w:lvl w:ilvl="0" w:tplc="1B6EC514">
      <w:start w:val="1"/>
      <w:numFmt w:val="lowerRoman"/>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70913698"/>
    <w:multiLevelType w:val="multilevel"/>
    <w:tmpl w:val="43FA52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981F5B"/>
    <w:multiLevelType w:val="multilevel"/>
    <w:tmpl w:val="22E4D04C"/>
    <w:lvl w:ilvl="0">
      <w:start w:val="1"/>
      <w:numFmt w:val="decimal"/>
      <w:lvlText w:val="%1."/>
      <w:lvlJc w:val="left"/>
      <w:pPr>
        <w:ind w:left="360" w:hanging="360"/>
      </w:pPr>
      <w:rPr>
        <w:rFonts w:ascii="Calibri" w:eastAsia="Calibri" w:hAnsi="Calibri"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BFA72F3"/>
    <w:multiLevelType w:val="hybridMultilevel"/>
    <w:tmpl w:val="D6BC63E2"/>
    <w:lvl w:ilvl="0" w:tplc="14C8B14A">
      <w:start w:val="1"/>
      <w:numFmt w:val="decimalZero"/>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7DAB50A8"/>
    <w:multiLevelType w:val="multilevel"/>
    <w:tmpl w:val="FBE648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DD22DD1"/>
    <w:multiLevelType w:val="multilevel"/>
    <w:tmpl w:val="ADA42126"/>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4322378">
    <w:abstractNumId w:val="5"/>
  </w:num>
  <w:num w:numId="2" w16cid:durableId="301467880">
    <w:abstractNumId w:val="11"/>
  </w:num>
  <w:num w:numId="3" w16cid:durableId="1812865028">
    <w:abstractNumId w:val="22"/>
  </w:num>
  <w:num w:numId="4" w16cid:durableId="1215779820">
    <w:abstractNumId w:val="4"/>
  </w:num>
  <w:num w:numId="5" w16cid:durableId="1710643495">
    <w:abstractNumId w:val="7"/>
  </w:num>
  <w:num w:numId="6" w16cid:durableId="971129739">
    <w:abstractNumId w:val="14"/>
  </w:num>
  <w:num w:numId="7" w16cid:durableId="1699157490">
    <w:abstractNumId w:val="15"/>
  </w:num>
  <w:num w:numId="8" w16cid:durableId="382754325">
    <w:abstractNumId w:val="2"/>
  </w:num>
  <w:num w:numId="9" w16cid:durableId="1768453600">
    <w:abstractNumId w:val="13"/>
  </w:num>
  <w:num w:numId="10" w16cid:durableId="1401907244">
    <w:abstractNumId w:val="9"/>
  </w:num>
  <w:num w:numId="11" w16cid:durableId="1300259889">
    <w:abstractNumId w:val="10"/>
  </w:num>
  <w:num w:numId="12" w16cid:durableId="856038708">
    <w:abstractNumId w:val="3"/>
  </w:num>
  <w:num w:numId="13" w16cid:durableId="680475648">
    <w:abstractNumId w:val="6"/>
  </w:num>
  <w:num w:numId="14" w16cid:durableId="99955400">
    <w:abstractNumId w:val="0"/>
  </w:num>
  <w:num w:numId="15" w16cid:durableId="290552222">
    <w:abstractNumId w:val="1"/>
  </w:num>
  <w:num w:numId="16" w16cid:durableId="289291083">
    <w:abstractNumId w:val="18"/>
  </w:num>
  <w:num w:numId="17" w16cid:durableId="2026051267">
    <w:abstractNumId w:val="21"/>
  </w:num>
  <w:num w:numId="18" w16cid:durableId="2075157519">
    <w:abstractNumId w:val="12"/>
  </w:num>
  <w:num w:numId="19" w16cid:durableId="715857938">
    <w:abstractNumId w:val="19"/>
  </w:num>
  <w:num w:numId="20" w16cid:durableId="1414544744">
    <w:abstractNumId w:val="16"/>
  </w:num>
  <w:num w:numId="21" w16cid:durableId="1650210349">
    <w:abstractNumId w:val="20"/>
  </w:num>
  <w:num w:numId="22" w16cid:durableId="849753877">
    <w:abstractNumId w:val="17"/>
  </w:num>
  <w:num w:numId="23" w16cid:durableId="1257403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BE"/>
    <w:rsid w:val="00014DB8"/>
    <w:rsid w:val="00024CCA"/>
    <w:rsid w:val="00091BC7"/>
    <w:rsid w:val="000A51C2"/>
    <w:rsid w:val="000B3F18"/>
    <w:rsid w:val="000E56C5"/>
    <w:rsid w:val="000E6BE7"/>
    <w:rsid w:val="00103422"/>
    <w:rsid w:val="00114A43"/>
    <w:rsid w:val="00155443"/>
    <w:rsid w:val="001F0AD9"/>
    <w:rsid w:val="00256E31"/>
    <w:rsid w:val="00261CBA"/>
    <w:rsid w:val="00262B77"/>
    <w:rsid w:val="002751BE"/>
    <w:rsid w:val="002B1FD9"/>
    <w:rsid w:val="00321346"/>
    <w:rsid w:val="00351477"/>
    <w:rsid w:val="00392B29"/>
    <w:rsid w:val="003A4568"/>
    <w:rsid w:val="003F2381"/>
    <w:rsid w:val="00421522"/>
    <w:rsid w:val="004771C9"/>
    <w:rsid w:val="004F1C7D"/>
    <w:rsid w:val="004F5F96"/>
    <w:rsid w:val="00515474"/>
    <w:rsid w:val="005374C2"/>
    <w:rsid w:val="00570834"/>
    <w:rsid w:val="00592B05"/>
    <w:rsid w:val="005E04BE"/>
    <w:rsid w:val="005E5241"/>
    <w:rsid w:val="006265DF"/>
    <w:rsid w:val="0068332F"/>
    <w:rsid w:val="006952CB"/>
    <w:rsid w:val="006B1D94"/>
    <w:rsid w:val="006D377F"/>
    <w:rsid w:val="00700645"/>
    <w:rsid w:val="00740110"/>
    <w:rsid w:val="00816165"/>
    <w:rsid w:val="00822CDA"/>
    <w:rsid w:val="00843041"/>
    <w:rsid w:val="0086172C"/>
    <w:rsid w:val="008B282E"/>
    <w:rsid w:val="008E1DD2"/>
    <w:rsid w:val="009123C4"/>
    <w:rsid w:val="00913970"/>
    <w:rsid w:val="00931D6A"/>
    <w:rsid w:val="00954820"/>
    <w:rsid w:val="00971DA3"/>
    <w:rsid w:val="009D6B4C"/>
    <w:rsid w:val="009E51B2"/>
    <w:rsid w:val="009E633E"/>
    <w:rsid w:val="00A07650"/>
    <w:rsid w:val="00A62972"/>
    <w:rsid w:val="00A8407C"/>
    <w:rsid w:val="00B0247B"/>
    <w:rsid w:val="00B253E7"/>
    <w:rsid w:val="00B35E88"/>
    <w:rsid w:val="00B46910"/>
    <w:rsid w:val="00B5158A"/>
    <w:rsid w:val="00BB48DC"/>
    <w:rsid w:val="00BF60FB"/>
    <w:rsid w:val="00C04CC4"/>
    <w:rsid w:val="00C23E6D"/>
    <w:rsid w:val="00C7515D"/>
    <w:rsid w:val="00C84A32"/>
    <w:rsid w:val="00C918FE"/>
    <w:rsid w:val="00CC5211"/>
    <w:rsid w:val="00CE194E"/>
    <w:rsid w:val="00D00199"/>
    <w:rsid w:val="00D34A82"/>
    <w:rsid w:val="00D5626C"/>
    <w:rsid w:val="00D715D8"/>
    <w:rsid w:val="00D86088"/>
    <w:rsid w:val="00DA3BE0"/>
    <w:rsid w:val="00DC792E"/>
    <w:rsid w:val="00DD2F24"/>
    <w:rsid w:val="00DF4000"/>
    <w:rsid w:val="00E24AEB"/>
    <w:rsid w:val="00E264C2"/>
    <w:rsid w:val="00E65913"/>
    <w:rsid w:val="00E73A8B"/>
    <w:rsid w:val="00E91180"/>
    <w:rsid w:val="00F059D9"/>
    <w:rsid w:val="00F44114"/>
    <w:rsid w:val="00F67C7B"/>
    <w:rsid w:val="00F817FA"/>
    <w:rsid w:val="00F9729D"/>
    <w:rsid w:val="00FB11BA"/>
    <w:rsid w:val="00FC37A6"/>
    <w:rsid w:val="00FD2329"/>
    <w:rsid w:val="00FE3B34"/>
    <w:rsid w:val="00FE519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067C5"/>
  <w15:chartTrackingRefBased/>
  <w15:docId w15:val="{A013C9DC-6F33-4DBA-B8C1-32406918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BE"/>
    <w:pPr>
      <w:spacing w:after="0" w:line="240" w:lineRule="auto"/>
      <w:jc w:val="both"/>
    </w:pPr>
    <w:rPr>
      <w:rFonts w:ascii="Calibri" w:eastAsia="Calibri" w:hAnsi="Calibri" w:cs="Calibri"/>
      <w:kern w:val="0"/>
      <w:sz w:val="23"/>
      <w:szCs w:val="23"/>
      <w:lang w:val="en-US"/>
      <w14:ligatures w14:val="none"/>
    </w:rPr>
  </w:style>
  <w:style w:type="paragraph" w:styleId="Heading1">
    <w:name w:val="heading 1"/>
    <w:basedOn w:val="Normal"/>
    <w:next w:val="Normal"/>
    <w:link w:val="Heading1Char"/>
    <w:uiPriority w:val="9"/>
    <w:qFormat/>
    <w:rsid w:val="00275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5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1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1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1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1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1BE"/>
    <w:rPr>
      <w:rFonts w:eastAsiaTheme="majorEastAsia" w:cstheme="majorBidi"/>
      <w:color w:val="272727" w:themeColor="text1" w:themeTint="D8"/>
    </w:rPr>
  </w:style>
  <w:style w:type="paragraph" w:styleId="Title">
    <w:name w:val="Title"/>
    <w:basedOn w:val="Normal"/>
    <w:next w:val="Normal"/>
    <w:link w:val="TitleChar"/>
    <w:uiPriority w:val="10"/>
    <w:qFormat/>
    <w:rsid w:val="002751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1BE"/>
    <w:pPr>
      <w:spacing w:before="160"/>
      <w:jc w:val="center"/>
    </w:pPr>
    <w:rPr>
      <w:i/>
      <w:iCs/>
      <w:color w:val="404040" w:themeColor="text1" w:themeTint="BF"/>
    </w:rPr>
  </w:style>
  <w:style w:type="character" w:customStyle="1" w:styleId="QuoteChar">
    <w:name w:val="Quote Char"/>
    <w:basedOn w:val="DefaultParagraphFont"/>
    <w:link w:val="Quote"/>
    <w:uiPriority w:val="29"/>
    <w:rsid w:val="002751BE"/>
    <w:rPr>
      <w:i/>
      <w:iCs/>
      <w:color w:val="404040" w:themeColor="text1" w:themeTint="BF"/>
    </w:rPr>
  </w:style>
  <w:style w:type="paragraph" w:styleId="ListParagraph">
    <w:name w:val="List Paragraph"/>
    <w:basedOn w:val="Normal"/>
    <w:uiPriority w:val="34"/>
    <w:qFormat/>
    <w:rsid w:val="002751BE"/>
    <w:pPr>
      <w:ind w:left="720"/>
      <w:contextualSpacing/>
    </w:pPr>
  </w:style>
  <w:style w:type="character" w:styleId="IntenseEmphasis">
    <w:name w:val="Intense Emphasis"/>
    <w:basedOn w:val="DefaultParagraphFont"/>
    <w:uiPriority w:val="21"/>
    <w:qFormat/>
    <w:rsid w:val="002751BE"/>
    <w:rPr>
      <w:i/>
      <w:iCs/>
      <w:color w:val="0F4761" w:themeColor="accent1" w:themeShade="BF"/>
    </w:rPr>
  </w:style>
  <w:style w:type="paragraph" w:styleId="IntenseQuote">
    <w:name w:val="Intense Quote"/>
    <w:basedOn w:val="Normal"/>
    <w:next w:val="Normal"/>
    <w:link w:val="IntenseQuoteChar"/>
    <w:uiPriority w:val="30"/>
    <w:qFormat/>
    <w:rsid w:val="00275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1BE"/>
    <w:rPr>
      <w:i/>
      <w:iCs/>
      <w:color w:val="0F4761" w:themeColor="accent1" w:themeShade="BF"/>
    </w:rPr>
  </w:style>
  <w:style w:type="character" w:styleId="IntenseReference">
    <w:name w:val="Intense Reference"/>
    <w:basedOn w:val="DefaultParagraphFont"/>
    <w:uiPriority w:val="32"/>
    <w:qFormat/>
    <w:rsid w:val="002751BE"/>
    <w:rPr>
      <w:b/>
      <w:bCs/>
      <w:smallCaps/>
      <w:color w:val="0F4761" w:themeColor="accent1" w:themeShade="BF"/>
      <w:spacing w:val="5"/>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BF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15D"/>
    <w:pPr>
      <w:tabs>
        <w:tab w:val="center" w:pos="4680"/>
        <w:tab w:val="right" w:pos="9360"/>
      </w:tabs>
    </w:pPr>
  </w:style>
  <w:style w:type="character" w:customStyle="1" w:styleId="HeaderChar">
    <w:name w:val="Header Char"/>
    <w:basedOn w:val="DefaultParagraphFont"/>
    <w:link w:val="Header"/>
    <w:uiPriority w:val="99"/>
    <w:rsid w:val="00C7515D"/>
    <w:rPr>
      <w:rFonts w:ascii="Calibri" w:eastAsia="Calibri" w:hAnsi="Calibri" w:cs="Calibri"/>
      <w:kern w:val="0"/>
      <w:sz w:val="23"/>
      <w:szCs w:val="23"/>
      <w:lang w:val="en-US"/>
      <w14:ligatures w14:val="none"/>
    </w:rPr>
  </w:style>
  <w:style w:type="paragraph" w:styleId="Footer">
    <w:name w:val="footer"/>
    <w:basedOn w:val="Normal"/>
    <w:link w:val="FooterChar"/>
    <w:uiPriority w:val="99"/>
    <w:unhideWhenUsed/>
    <w:rsid w:val="00C7515D"/>
    <w:pPr>
      <w:tabs>
        <w:tab w:val="center" w:pos="4680"/>
        <w:tab w:val="right" w:pos="9360"/>
      </w:tabs>
    </w:pPr>
  </w:style>
  <w:style w:type="character" w:customStyle="1" w:styleId="FooterChar">
    <w:name w:val="Footer Char"/>
    <w:basedOn w:val="DefaultParagraphFont"/>
    <w:link w:val="Footer"/>
    <w:uiPriority w:val="99"/>
    <w:rsid w:val="00C7515D"/>
    <w:rPr>
      <w:rFonts w:ascii="Calibri" w:eastAsia="Calibri" w:hAnsi="Calibri" w:cs="Calibri"/>
      <w:kern w:val="0"/>
      <w:sz w:val="23"/>
      <w:szCs w:val="23"/>
      <w:lang w:val="en-US"/>
      <w14:ligatures w14:val="none"/>
    </w:rPr>
  </w:style>
  <w:style w:type="paragraph" w:styleId="Revision">
    <w:name w:val="Revision"/>
    <w:hidden/>
    <w:uiPriority w:val="99"/>
    <w:semiHidden/>
    <w:rsid w:val="00570834"/>
    <w:pPr>
      <w:spacing w:after="0" w:line="240" w:lineRule="auto"/>
    </w:pPr>
    <w:rPr>
      <w:rFonts w:ascii="Calibri" w:eastAsia="Calibri" w:hAnsi="Calibri" w:cs="Calibri"/>
      <w:kern w:val="0"/>
      <w:sz w:val="23"/>
      <w:szCs w:val="23"/>
      <w:lang w:val="en-US"/>
      <w14:ligatures w14:val="none"/>
    </w:rPr>
  </w:style>
  <w:style w:type="paragraph" w:styleId="CommentSubject">
    <w:name w:val="annotation subject"/>
    <w:basedOn w:val="CommentText"/>
    <w:next w:val="CommentText"/>
    <w:link w:val="CommentSubjectChar"/>
    <w:uiPriority w:val="99"/>
    <w:semiHidden/>
    <w:unhideWhenUsed/>
    <w:rsid w:val="00F9729D"/>
    <w:rPr>
      <w:b/>
      <w:bCs/>
    </w:rPr>
  </w:style>
  <w:style w:type="character" w:customStyle="1" w:styleId="CommentSubjectChar">
    <w:name w:val="Comment Subject Char"/>
    <w:basedOn w:val="CommentTextChar"/>
    <w:link w:val="CommentSubject"/>
    <w:uiPriority w:val="99"/>
    <w:semiHidden/>
    <w:rsid w:val="00F9729D"/>
    <w:rPr>
      <w:rFonts w:ascii="Calibri" w:eastAsia="Calibri" w:hAnsi="Calibri" w:cs="Calibri"/>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22672020DE4DA7A711752AAC0E80DB"/>
        <w:category>
          <w:name w:val="General"/>
          <w:gallery w:val="placeholder"/>
        </w:category>
        <w:types>
          <w:type w:val="bbPlcHdr"/>
        </w:types>
        <w:behaviors>
          <w:behavior w:val="content"/>
        </w:behaviors>
        <w:guid w:val="{8429E62A-FAD0-4348-A35C-7689BA069375}"/>
      </w:docPartPr>
      <w:docPartBody>
        <w:p w:rsidR="007556B0" w:rsidRDefault="006C1160" w:rsidP="006C1160">
          <w:pPr>
            <w:pStyle w:val="0322672020DE4DA7A711752AAC0E80DB"/>
          </w:pPr>
          <w:r>
            <w:rPr>
              <w:rStyle w:val="PlaceholderText"/>
              <w:rFonts w:eastAsia="Calibri"/>
            </w:rPr>
            <w:t>Click or type here to 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60"/>
    <w:rsid w:val="001B03F4"/>
    <w:rsid w:val="00392B29"/>
    <w:rsid w:val="00641C27"/>
    <w:rsid w:val="006952CB"/>
    <w:rsid w:val="006C1160"/>
    <w:rsid w:val="007556B0"/>
    <w:rsid w:val="00F012F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KE" w:eastAsia="en-K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1160"/>
    <w:rPr>
      <w:color w:val="808080"/>
    </w:rPr>
  </w:style>
  <w:style w:type="paragraph" w:customStyle="1" w:styleId="0322672020DE4DA7A711752AAC0E80DB">
    <w:name w:val="0322672020DE4DA7A711752AAC0E80DB"/>
    <w:rsid w:val="006C1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E6051-AC36-48A5-AB8A-9A13C3E8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10</Pages>
  <Words>3630</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Whycliffe Ijackaa</dc:creator>
  <cp:keywords/>
  <dc:description/>
  <cp:lastModifiedBy>Whycliffe Ijackaa</cp:lastModifiedBy>
  <cp:revision>3</cp:revision>
  <cp:lastPrinted>2025-01-22T14:49:00Z</cp:lastPrinted>
  <dcterms:created xsi:type="dcterms:W3CDTF">2025-01-24T08:34:00Z</dcterms:created>
  <dcterms:modified xsi:type="dcterms:W3CDTF">2025-01-24T12:10:00Z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a5857b05d56d1d5072288f2fe1028e152bebcc432325f4e0161b8a44a2e0f4be</vt:lpwstr>
  </property>
</Properties>
</file>